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D5A01A4" w:rsidP="6D5A01A4" w:rsidRDefault="002B1DF3" w14:paraId="085E36C1" w14:textId="74205BEF">
      <w:pPr>
        <w:rPr>
          <w:b w:val="1"/>
          <w:bCs w:val="1"/>
          <w:lang w:val="pl-PL"/>
        </w:rPr>
      </w:pPr>
      <w:r w:rsidRPr="04BE044C" w:rsidR="002B1DF3">
        <w:rPr>
          <w:b w:val="1"/>
          <w:bCs w:val="1"/>
        </w:rPr>
        <w:t xml:space="preserve"> </w:t>
      </w:r>
      <w:r w:rsidRPr="04BE044C" w:rsidR="6D5A01A4">
        <w:rPr>
          <w:b w:val="1"/>
          <w:bCs w:val="1"/>
        </w:rPr>
        <w:t>Wywiad</w:t>
      </w:r>
    </w:p>
    <w:p w:rsidRPr="00D01FBC" w:rsidR="6D5A01A4" w:rsidP="6D5A01A4" w:rsidRDefault="6D5A01A4" w14:paraId="758F93FF" w14:textId="6F4E7C3D">
      <w:pPr>
        <w:spacing w:before="240" w:after="240"/>
        <w:rPr>
          <w:lang w:val="pl-PL"/>
        </w:rPr>
      </w:pPr>
      <w:r w:rsidRPr="04BE044C" w:rsidR="6D5A01A4">
        <w:rPr>
          <w:rFonts w:ascii="Calibri" w:hAnsi="Calibri" w:eastAsia="Calibri" w:cs="Calibri"/>
        </w:rPr>
        <w:t>MuchoMajana</w:t>
      </w:r>
      <w:r w:rsidRPr="04BE044C" w:rsidR="6D5A01A4">
        <w:rPr>
          <w:rFonts w:ascii="Calibri" w:hAnsi="Calibri" w:eastAsia="Calibri" w:cs="Calibri"/>
        </w:rPr>
        <w:t xml:space="preserve"> Casino jest dynamicznie rozwijającą się europejską platformą rozrywki online, która udostępnia gry losowe—między innymi </w:t>
      </w:r>
      <w:r w:rsidRPr="04BE044C" w:rsidR="6D5A01A4">
        <w:rPr>
          <w:rFonts w:ascii="Calibri" w:hAnsi="Calibri" w:eastAsia="Calibri" w:cs="Calibri"/>
        </w:rPr>
        <w:t>blackjacka</w:t>
      </w:r>
      <w:r w:rsidRPr="04BE044C" w:rsidR="6D5A01A4">
        <w:rPr>
          <w:rFonts w:ascii="Calibri" w:hAnsi="Calibri" w:eastAsia="Calibri" w:cs="Calibri"/>
        </w:rPr>
        <w:t xml:space="preserve">, ruletkę i automaty slotowe—zarówno w przeglądarce, jak i w aplikacjach mobilnych. Operator wymaga kompletnego systemu obsługi zakładów: każdy stół lub automat ma posiadać interfejs umożliwiający graczowi intuicyjne obstawianie przy użyciu żetonów, które wybiera </w:t>
      </w:r>
      <w:r w:rsidRPr="04BE044C" w:rsidR="6D5A01A4">
        <w:rPr>
          <w:rFonts w:ascii="Calibri" w:hAnsi="Calibri" w:eastAsia="Calibri" w:cs="Calibri"/>
        </w:rPr>
        <w:t>tapnięciem</w:t>
      </w:r>
      <w:r w:rsidRPr="04BE044C" w:rsidR="6D5A01A4">
        <w:rPr>
          <w:rFonts w:ascii="Calibri" w:hAnsi="Calibri" w:eastAsia="Calibri" w:cs="Calibri"/>
        </w:rPr>
        <w:t xml:space="preserve"> bądź kliknięciem w odpowiednim momencie rozgrywki. Serwis ma działać w trybie „mobile-</w:t>
      </w:r>
      <w:r w:rsidRPr="04BE044C" w:rsidR="6D5A01A4">
        <w:rPr>
          <w:rFonts w:ascii="Calibri" w:hAnsi="Calibri" w:eastAsia="Calibri" w:cs="Calibri"/>
        </w:rPr>
        <w:t>first</w:t>
      </w:r>
      <w:r w:rsidRPr="04BE044C" w:rsidR="6D5A01A4">
        <w:rPr>
          <w:rFonts w:ascii="Calibri" w:hAnsi="Calibri" w:eastAsia="Calibri" w:cs="Calibri"/>
        </w:rPr>
        <w:t>”, wspierać orientację pionową i poziomą oraz płynnie skalować się do różnych rozdzielczości ekranów.</w:t>
      </w:r>
    </w:p>
    <w:p w:rsidRPr="00D01FBC" w:rsidR="6D5A01A4" w:rsidP="6D5A01A4" w:rsidRDefault="6D5A01A4" w14:paraId="4F30B6CB" w14:textId="0DA741B6">
      <w:pPr>
        <w:spacing w:before="240" w:after="240"/>
        <w:rPr>
          <w:lang w:val="pl-PL"/>
        </w:rPr>
      </w:pPr>
      <w:r w:rsidRPr="04BE044C" w:rsidR="6D5A01A4">
        <w:rPr>
          <w:rFonts w:ascii="Calibri" w:hAnsi="Calibri" w:eastAsia="Calibri" w:cs="Calibri"/>
        </w:rPr>
        <w:t xml:space="preserve">Kluczowym elementem projektu jest wirtualny portfel łączący środki fiat (EUR, PLN) oraz </w:t>
      </w:r>
      <w:r w:rsidRPr="04BE044C" w:rsidR="6D5A01A4">
        <w:rPr>
          <w:rFonts w:ascii="Calibri" w:hAnsi="Calibri" w:eastAsia="Calibri" w:cs="Calibri"/>
        </w:rPr>
        <w:t>kryptowaluty</w:t>
      </w:r>
      <w:r w:rsidRPr="04BE044C" w:rsidR="6D5A01A4">
        <w:rPr>
          <w:rFonts w:ascii="Calibri" w:hAnsi="Calibri" w:eastAsia="Calibri" w:cs="Calibri"/>
        </w:rPr>
        <w:t xml:space="preserve"> (BTC, ETH, USDT). Wpłaty muszą być możliwe poprzez natychmiastowe przelewy SEPA, BLIK, a także bezpośrednie transfery </w:t>
      </w:r>
      <w:r w:rsidRPr="04BE044C" w:rsidR="6D5A01A4">
        <w:rPr>
          <w:rFonts w:ascii="Calibri" w:hAnsi="Calibri" w:eastAsia="Calibri" w:cs="Calibri"/>
        </w:rPr>
        <w:t>blockchain</w:t>
      </w:r>
      <w:r w:rsidRPr="04BE044C" w:rsidR="6D5A01A4">
        <w:rPr>
          <w:rFonts w:ascii="Calibri" w:hAnsi="Calibri" w:eastAsia="Calibri" w:cs="Calibri"/>
        </w:rPr>
        <w:t xml:space="preserve">; saldo ma być prezentowane w czasie rzeczywistym z automatycznym przeliczeniem </w:t>
      </w:r>
      <w:r w:rsidRPr="04BE044C" w:rsidR="6D5A01A4">
        <w:rPr>
          <w:rFonts w:ascii="Calibri" w:hAnsi="Calibri" w:eastAsia="Calibri" w:cs="Calibri"/>
        </w:rPr>
        <w:t>kryptowalut</w:t>
      </w:r>
      <w:r w:rsidRPr="04BE044C" w:rsidR="6D5A01A4">
        <w:rPr>
          <w:rFonts w:ascii="Calibri" w:hAnsi="Calibri" w:eastAsia="Calibri" w:cs="Calibri"/>
        </w:rPr>
        <w:t xml:space="preserve"> na walutę bazową według bieżących kursów. Wypłaty wygranych realizuje się przelewem bankowym lub na adres krypto, przy czym transakcje powyżej zdefiniowanego progu trafiają do ręcznej akceptacji przez zespół AML. System musi respektować europejskie regulacje dotyczące odpowiedzialnej gry: gracz otrzymuje opcję ustawiania limitów dziennych lub miesięcznych, czasowych „</w:t>
      </w:r>
      <w:r w:rsidRPr="04BE044C" w:rsidR="6D5A01A4">
        <w:rPr>
          <w:rFonts w:ascii="Calibri" w:hAnsi="Calibri" w:eastAsia="Calibri" w:cs="Calibri"/>
        </w:rPr>
        <w:t>cool</w:t>
      </w:r>
      <w:r w:rsidRPr="04BE044C" w:rsidR="6D5A01A4">
        <w:rPr>
          <w:rFonts w:ascii="Calibri" w:hAnsi="Calibri" w:eastAsia="Calibri" w:cs="Calibri"/>
        </w:rPr>
        <w:t xml:space="preserve">-off” oraz pełnego </w:t>
      </w:r>
      <w:r w:rsidRPr="04BE044C" w:rsidR="6D5A01A4">
        <w:rPr>
          <w:rFonts w:ascii="Calibri" w:hAnsi="Calibri" w:eastAsia="Calibri" w:cs="Calibri"/>
        </w:rPr>
        <w:t>samowykluczenia</w:t>
      </w:r>
      <w:r w:rsidRPr="04BE044C" w:rsidR="6D5A01A4">
        <w:rPr>
          <w:rFonts w:ascii="Calibri" w:hAnsi="Calibri" w:eastAsia="Calibri" w:cs="Calibri"/>
        </w:rPr>
        <w:t>, a co 60 minut wyświetlany jest komunikat „</w:t>
      </w:r>
      <w:r w:rsidRPr="04BE044C" w:rsidR="6D5A01A4">
        <w:rPr>
          <w:rFonts w:ascii="Calibri" w:hAnsi="Calibri" w:eastAsia="Calibri" w:cs="Calibri"/>
        </w:rPr>
        <w:t>reality</w:t>
      </w:r>
      <w:r w:rsidRPr="04BE044C" w:rsidR="6D5A01A4">
        <w:rPr>
          <w:rFonts w:ascii="Calibri" w:hAnsi="Calibri" w:eastAsia="Calibri" w:cs="Calibri"/>
        </w:rPr>
        <w:t xml:space="preserve"> </w:t>
      </w:r>
      <w:r w:rsidRPr="04BE044C" w:rsidR="6D5A01A4">
        <w:rPr>
          <w:rFonts w:ascii="Calibri" w:hAnsi="Calibri" w:eastAsia="Calibri" w:cs="Calibri"/>
        </w:rPr>
        <w:t>check</w:t>
      </w:r>
      <w:r w:rsidRPr="04BE044C" w:rsidR="6D5A01A4">
        <w:rPr>
          <w:rFonts w:ascii="Calibri" w:hAnsi="Calibri" w:eastAsia="Calibri" w:cs="Calibri"/>
        </w:rPr>
        <w:t>” z podsumowaniem stawki i czasu spędzonego w kasynie.</w:t>
      </w:r>
    </w:p>
    <w:p w:rsidRPr="00D01FBC" w:rsidR="6D5A01A4" w:rsidP="6D5A01A4" w:rsidRDefault="6D5A01A4" w14:paraId="3B2C725D" w14:textId="39F5CC55">
      <w:pPr>
        <w:spacing w:before="240" w:after="240"/>
        <w:rPr>
          <w:lang w:val="pl-PL"/>
        </w:rPr>
      </w:pPr>
      <w:r w:rsidRPr="04BE044C" w:rsidR="6D5A01A4">
        <w:rPr>
          <w:rFonts w:ascii="Calibri" w:hAnsi="Calibri" w:eastAsia="Calibri" w:cs="Calibri"/>
        </w:rPr>
        <w:t xml:space="preserve">Proces rejestracji zakłada wieloetapowe KYC—szybką weryfikację dokumentu tożsamości i adresu zamieszkania poprzez zewnętrznego dostawcę (np. </w:t>
      </w:r>
      <w:r w:rsidRPr="04BE044C" w:rsidR="6D5A01A4">
        <w:rPr>
          <w:rFonts w:ascii="Calibri" w:hAnsi="Calibri" w:eastAsia="Calibri" w:cs="Calibri"/>
        </w:rPr>
        <w:t>Onfido</w:t>
      </w:r>
      <w:r w:rsidRPr="04BE044C" w:rsidR="6D5A01A4">
        <w:rPr>
          <w:rFonts w:ascii="Calibri" w:hAnsi="Calibri" w:eastAsia="Calibri" w:cs="Calibri"/>
        </w:rPr>
        <w:t xml:space="preserve">)—oraz ciągłe monitorowanie transakcji pod kątem podejrzanych wzorców. Gracz, który nie ukończy pełnej weryfikacji, może grać jedynie w trybie demo lub z ograniczonym limitem depozytu; wypłata środków wymaga pełnego KYC. Platforma ma też obsługiwać promocje w postaci bonusowych sald i </w:t>
      </w:r>
      <w:r w:rsidRPr="04BE044C" w:rsidR="6D5A01A4">
        <w:rPr>
          <w:rFonts w:ascii="Calibri" w:hAnsi="Calibri" w:eastAsia="Calibri" w:cs="Calibri"/>
        </w:rPr>
        <w:t>free</w:t>
      </w:r>
      <w:r w:rsidRPr="04BE044C" w:rsidR="6D5A01A4">
        <w:rPr>
          <w:rFonts w:ascii="Calibri" w:hAnsi="Calibri" w:eastAsia="Calibri" w:cs="Calibri"/>
        </w:rPr>
        <w:t xml:space="preserve">-spinów; środki bonusowe są trzymane w osobnym </w:t>
      </w:r>
      <w:r w:rsidRPr="04BE044C" w:rsidR="6D5A01A4">
        <w:rPr>
          <w:rFonts w:ascii="Calibri" w:hAnsi="Calibri" w:eastAsia="Calibri" w:cs="Calibri"/>
        </w:rPr>
        <w:t>sub</w:t>
      </w:r>
      <w:r w:rsidRPr="04BE044C" w:rsidR="6D5A01A4">
        <w:rPr>
          <w:rFonts w:ascii="Calibri" w:hAnsi="Calibri" w:eastAsia="Calibri" w:cs="Calibri"/>
        </w:rPr>
        <w:t>-portfelu i wypłacalne dopiero po spełnieniu warunków obrotu.</w:t>
      </w:r>
    </w:p>
    <w:p w:rsidRPr="003637B3" w:rsidR="00D03640" w:rsidP="003637B3" w:rsidRDefault="00035877" w14:paraId="4A316684" w14:textId="6FBF61B0">
      <w:pPr>
        <w:rPr>
          <w:b w:val="1"/>
          <w:bCs w:val="1"/>
          <w:sz w:val="28"/>
          <w:szCs w:val="28"/>
          <w:lang w:val="pl-PL"/>
        </w:rPr>
      </w:pPr>
      <w:r w:rsidRPr="04BE044C" w:rsidR="00035877">
        <w:rPr>
          <w:b w:val="1"/>
          <w:bCs w:val="1"/>
          <w:sz w:val="28"/>
          <w:szCs w:val="28"/>
        </w:rPr>
        <w:t>Lista funkcjonalności:</w:t>
      </w:r>
    </w:p>
    <w:p w:rsidRPr="00F060C0" w:rsidR="00F060C0" w:rsidP="00F060C0" w:rsidRDefault="6D5A01A4" w14:paraId="0D5D6C5F" w14:textId="2CEA1B86">
      <w:pPr>
        <w:pStyle w:val="a7"/>
        <w:numPr>
          <w:ilvl w:val="0"/>
          <w:numId w:val="28"/>
        </w:numPr>
        <w:rPr>
          <w:lang w:val="pl-PL"/>
        </w:rPr>
      </w:pPr>
      <w:r w:rsidR="6D5A01A4">
        <w:rPr/>
        <w:t>Rejestracja i logowanie — zakładanie konta przez gracza w kilku krokach oraz możliwość logowania do konta za pomocą loginu i hasła.</w:t>
      </w:r>
    </w:p>
    <w:p w:rsidRPr="00D01FBC" w:rsidR="6D5A01A4" w:rsidP="6D5A01A4" w:rsidRDefault="6D5A01A4" w14:paraId="31FB2BF1" w14:textId="3508FDA4">
      <w:pPr>
        <w:ind w:left="720"/>
        <w:rPr>
          <w:lang w:val="pl-PL"/>
        </w:rPr>
      </w:pPr>
    </w:p>
    <w:p w:rsidR="6D5A01A4" w:rsidP="6D5A01A4" w:rsidRDefault="6D5A01A4" w14:paraId="7DB7E215" w14:textId="7BB1512B">
      <w:pPr>
        <w:ind w:left="720"/>
      </w:pPr>
      <w:r w:rsidR="6D5A01A4">
        <w:drawing>
          <wp:inline wp14:editId="1F00E011" wp14:anchorId="5A709618">
            <wp:extent cx="5762626" cy="3466530"/>
            <wp:effectExtent l="0" t="0" r="0" b="0"/>
            <wp:docPr id="496411762" name="Picture 496411762" title=""/>
            <wp:cNvGraphicFramePr>
              <a:graphicFrameLocks noChangeAspect="1"/>
            </wp:cNvGraphicFramePr>
            <a:graphic>
              <a:graphicData uri="http://schemas.openxmlformats.org/drawingml/2006/picture">
                <pic:pic>
                  <pic:nvPicPr>
                    <pic:cNvPr id="0" name="Picture 496411762"/>
                    <pic:cNvPicPr/>
                  </pic:nvPicPr>
                  <pic:blipFill>
                    <a:blip r:embed="R4a30bae303de4e3c">
                      <a:extLst xmlns:a="http://schemas.openxmlformats.org/drawingml/2006/main">
                        <a:ext uri="{28A0092B-C50C-407E-A947-70E740481C1C}">
                          <a14:useLocalDpi xmlns:a14="http://schemas.microsoft.com/office/drawing/2010/main" val="0"/>
                        </a:ext>
                      </a:extLst>
                    </a:blip>
                    <a:srcRect b="6201"/>
                    <a:stretch>
                      <a:fillRect/>
                    </a:stretch>
                  </pic:blipFill>
                  <pic:spPr>
                    <a:xfrm rot="0" flipH="0" flipV="0">
                      <a:off x="0" y="0"/>
                      <a:ext cx="5762626" cy="3466530"/>
                    </a:xfrm>
                    <a:prstGeom prst="rect">
                      <a:avLst/>
                    </a:prstGeom>
                  </pic:spPr>
                </pic:pic>
              </a:graphicData>
            </a:graphic>
          </wp:inline>
        </w:drawing>
      </w:r>
    </w:p>
    <w:p w:rsidR="65AE9EB1" w:rsidP="65AE9EB1" w:rsidRDefault="65AE9EB1" w14:paraId="37A74489" w14:textId="512C680D">
      <w:pPr>
        <w:ind w:left="720"/>
      </w:pPr>
    </w:p>
    <w:p w:rsidRPr="00F060C0" w:rsidR="00F060C0" w:rsidP="00F060C0" w:rsidRDefault="6D5A01A4" w14:paraId="7E493D8E" w14:textId="1A4590B6">
      <w:pPr>
        <w:pStyle w:val="a7"/>
        <w:numPr>
          <w:ilvl w:val="0"/>
          <w:numId w:val="28"/>
        </w:numPr>
        <w:rPr>
          <w:lang w:val="pl-PL"/>
        </w:rPr>
      </w:pPr>
      <w:r w:rsidRPr="04BE044C" w:rsidR="6D5A01A4">
        <w:rPr>
          <w:color w:val="FF0000"/>
        </w:rPr>
        <w:t xml:space="preserve">Wyświetlanie portfela gracza </w:t>
      </w:r>
      <w:r w:rsidR="6D5A01A4">
        <w:rPr/>
        <w:t>— gracz może wyświetlić saldo w czasie rzeczywistym z kompletną, filtrowaną listą operacji finansowych.</w:t>
      </w:r>
    </w:p>
    <w:p w:rsidR="65AE9EB1" w:rsidP="65AE9EB1" w:rsidRDefault="65AE9EB1" w14:paraId="668965FB" w14:textId="1B969022">
      <w:pPr>
        <w:ind w:left="720"/>
      </w:pPr>
      <w:r w:rsidR="65AE9EB1">
        <w:drawing>
          <wp:inline wp14:editId="2FABA096" wp14:anchorId="209AB35A">
            <wp:extent cx="4229100" cy="5762626"/>
            <wp:effectExtent l="0" t="0" r="0" b="0"/>
            <wp:docPr id="1450096756" name="Picture 1450096756" title=""/>
            <wp:cNvGraphicFramePr>
              <a:graphicFrameLocks noChangeAspect="1"/>
            </wp:cNvGraphicFramePr>
            <a:graphic>
              <a:graphicData uri="http://schemas.openxmlformats.org/drawingml/2006/picture">
                <pic:pic>
                  <pic:nvPicPr>
                    <pic:cNvPr id="0" name="Picture 1450096756"/>
                    <pic:cNvPicPr/>
                  </pic:nvPicPr>
                  <pic:blipFill>
                    <a:blip r:embed="R51637849fc5b484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29100" cy="5762626"/>
                    </a:xfrm>
                    <a:prstGeom prst="rect">
                      <a:avLst/>
                    </a:prstGeom>
                  </pic:spPr>
                </pic:pic>
              </a:graphicData>
            </a:graphic>
          </wp:inline>
        </w:drawing>
      </w:r>
    </w:p>
    <w:p w:rsidRPr="00F060C0" w:rsidR="00F060C0" w:rsidP="00F060C0" w:rsidRDefault="00F060C0" w14:paraId="5ACB5C08" w14:textId="313AF285">
      <w:pPr>
        <w:pStyle w:val="a7"/>
        <w:numPr>
          <w:ilvl w:val="0"/>
          <w:numId w:val="28"/>
        </w:numPr>
        <w:rPr>
          <w:lang w:val="pl-PL"/>
        </w:rPr>
      </w:pPr>
      <w:r w:rsidRPr="04BE044C" w:rsidR="00F060C0">
        <w:rPr>
          <w:color w:val="FF0000"/>
        </w:rPr>
        <w:t>Wpłaty</w:t>
      </w:r>
      <w:r w:rsidR="00F060C0">
        <w:rPr/>
        <w:t xml:space="preserve"> — natychmiastowe depozyty SEPA, BLIK oraz BTC / ETH / USDT; monitorowanie potwierdzeń </w:t>
      </w:r>
      <w:r w:rsidR="00F060C0">
        <w:rPr/>
        <w:t>blockchain</w:t>
      </w:r>
      <w:r w:rsidR="00F060C0">
        <w:rPr/>
        <w:t xml:space="preserve"> i powiadomienia </w:t>
      </w:r>
      <w:r w:rsidR="00F060C0">
        <w:rPr/>
        <w:t>push</w:t>
      </w:r>
      <w:r w:rsidR="00F060C0">
        <w:rPr/>
        <w:t>/e-mail.</w:t>
      </w:r>
      <w:r w:rsidR="007C150B">
        <w:rPr/>
        <w:t xml:space="preserve"> </w:t>
      </w:r>
      <w:r w:rsidR="007C150B">
        <w:drawing>
          <wp:inline wp14:editId="142FDBD1" wp14:anchorId="50187B9E">
            <wp:extent cx="5760720" cy="2580005"/>
            <wp:effectExtent l="0" t="0" r="0" b="0"/>
            <wp:docPr id="1502243076" name="Obraz 1" title=""/>
            <wp:cNvGraphicFramePr>
              <a:graphicFrameLocks noChangeAspect="1"/>
            </wp:cNvGraphicFramePr>
            <a:graphic>
              <a:graphicData uri="http://schemas.openxmlformats.org/drawingml/2006/picture">
                <pic:pic>
                  <pic:nvPicPr>
                    <pic:cNvPr id="0" name="Obraz 1"/>
                    <pic:cNvPicPr/>
                  </pic:nvPicPr>
                  <pic:blipFill>
                    <a:blip r:embed="Rbc165b722170424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720" cy="2580005"/>
                    </a:xfrm>
                    <a:prstGeom prst="rect">
                      <a:avLst/>
                    </a:prstGeom>
                  </pic:spPr>
                </pic:pic>
              </a:graphicData>
            </a:graphic>
          </wp:inline>
        </w:drawing>
      </w:r>
    </w:p>
    <w:p w:rsidRPr="00F060C0" w:rsidR="00F060C0" w:rsidP="00F060C0" w:rsidRDefault="00F060C0" w14:paraId="46968B07" w14:textId="1E294BA1">
      <w:pPr>
        <w:pStyle w:val="a7"/>
        <w:numPr>
          <w:ilvl w:val="0"/>
          <w:numId w:val="28"/>
        </w:numPr>
        <w:rPr>
          <w:lang w:val="pl-PL"/>
        </w:rPr>
      </w:pPr>
      <w:r w:rsidR="00F060C0">
        <w:rPr/>
        <w:t xml:space="preserve">Wypłaty — transfery SEPA, </w:t>
      </w:r>
      <w:r w:rsidR="00F060C0">
        <w:rPr/>
        <w:t>PayPal</w:t>
      </w:r>
      <w:r w:rsidR="00F060C0">
        <w:rPr/>
        <w:t xml:space="preserve">, </w:t>
      </w:r>
      <w:r w:rsidR="00F060C0">
        <w:rPr/>
        <w:t>Revolut</w:t>
      </w:r>
      <w:r w:rsidR="00F060C0">
        <w:rPr/>
        <w:t xml:space="preserve">, </w:t>
      </w:r>
      <w:r w:rsidR="00F060C0">
        <w:rPr/>
        <w:t>Binance</w:t>
      </w:r>
      <w:r w:rsidR="00F060C0">
        <w:rPr/>
        <w:t xml:space="preserve">; statusy </w:t>
      </w:r>
      <w:r w:rsidRPr="04BE044C" w:rsidR="00F060C0">
        <w:rPr>
          <w:i w:val="1"/>
          <w:iCs w:val="1"/>
        </w:rPr>
        <w:t>Pending</w:t>
      </w:r>
      <w:r w:rsidRPr="04BE044C" w:rsidR="00F060C0">
        <w:rPr>
          <w:i w:val="1"/>
          <w:iCs w:val="1"/>
        </w:rPr>
        <w:t xml:space="preserve"> → Processing → </w:t>
      </w:r>
      <w:r w:rsidRPr="04BE044C" w:rsidR="00F060C0">
        <w:rPr>
          <w:i w:val="1"/>
          <w:iCs w:val="1"/>
        </w:rPr>
        <w:t>Completed</w:t>
      </w:r>
      <w:r w:rsidRPr="04BE044C" w:rsidR="00F060C0">
        <w:rPr>
          <w:i w:val="1"/>
          <w:iCs w:val="1"/>
        </w:rPr>
        <w:t xml:space="preserve"> / </w:t>
      </w:r>
      <w:r w:rsidRPr="04BE044C" w:rsidR="00F060C0">
        <w:rPr>
          <w:i w:val="1"/>
          <w:iCs w:val="1"/>
        </w:rPr>
        <w:t>Failed</w:t>
      </w:r>
      <w:r w:rsidR="00F060C0">
        <w:rPr/>
        <w:t xml:space="preserve"> z możliwością anulowania na etapie </w:t>
      </w:r>
      <w:r w:rsidRPr="04BE044C" w:rsidR="00F060C0">
        <w:rPr>
          <w:i w:val="1"/>
          <w:iCs w:val="1"/>
        </w:rPr>
        <w:t>Pending</w:t>
      </w:r>
      <w:r w:rsidR="00F060C0">
        <w:rPr/>
        <w:t>.</w:t>
      </w:r>
      <w:r w:rsidR="004974B8">
        <w:rPr/>
        <w:t xml:space="preserve"> </w:t>
      </w:r>
      <w:r w:rsidR="00D01FBC">
        <w:drawing>
          <wp:inline wp14:editId="34DDA6ED" wp14:anchorId="180F99C4">
            <wp:extent cx="5760720" cy="2808605"/>
            <wp:effectExtent l="0" t="0" r="0" b="0"/>
            <wp:docPr id="1527761334" name="Рисунок 1" descr="Изображение выглядит как текст, диаграмма, линия, зарисовка&#10;&#10;Контент, сгенерированный ИИ, может содержать ошибки." title=""/>
            <wp:cNvGraphicFramePr>
              <a:graphicFrameLocks noChangeAspect="1"/>
            </wp:cNvGraphicFramePr>
            <a:graphic>
              <a:graphicData uri="http://schemas.openxmlformats.org/drawingml/2006/picture">
                <pic:pic>
                  <pic:nvPicPr>
                    <pic:cNvPr id="0" name="Рисунок 1"/>
                    <pic:cNvPicPr/>
                  </pic:nvPicPr>
                  <pic:blipFill>
                    <a:blip r:embed="Rec40e71eefda49d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720" cy="2808605"/>
                    </a:xfrm>
                    <a:prstGeom prst="rect">
                      <a:avLst/>
                    </a:prstGeom>
                  </pic:spPr>
                </pic:pic>
              </a:graphicData>
            </a:graphic>
          </wp:inline>
        </w:drawing>
      </w:r>
    </w:p>
    <w:p w:rsidRPr="00F060C0" w:rsidR="00F060C0" w:rsidP="6D5A01A4" w:rsidRDefault="6D5A01A4" w14:paraId="18606981" w14:textId="43228C51">
      <w:pPr>
        <w:pStyle w:val="a7"/>
        <w:numPr>
          <w:ilvl w:val="0"/>
          <w:numId w:val="28"/>
        </w:numPr>
        <w:rPr>
          <w:lang w:val="pl-PL"/>
        </w:rPr>
      </w:pPr>
      <w:r w:rsidRPr="04BE044C" w:rsidR="6D5A01A4">
        <w:rPr>
          <w:color w:val="FF0000"/>
        </w:rPr>
        <w:t xml:space="preserve">Wybór gry </w:t>
      </w:r>
      <w:r w:rsidR="6D5A01A4">
        <w:rPr/>
        <w:t xml:space="preserve">— jednolity katalog slotów, ruletki, </w:t>
      </w:r>
      <w:r w:rsidR="6D5A01A4">
        <w:rPr/>
        <w:t>blackjacka</w:t>
      </w:r>
      <w:r w:rsidR="6D5A01A4">
        <w:rPr/>
        <w:t xml:space="preserve"> i live-</w:t>
      </w:r>
      <w:r w:rsidR="6D5A01A4">
        <w:rPr/>
        <w:t>casino</w:t>
      </w:r>
      <w:r w:rsidR="6D5A01A4">
        <w:rPr/>
        <w:t xml:space="preserve"> z co najmniej 20 certyfikowanymi grami.</w:t>
      </w:r>
      <w:r>
        <w:br/>
      </w:r>
      <w:r w:rsidR="00F060C0">
        <w:drawing>
          <wp:inline wp14:editId="1ECCD6F3" wp14:anchorId="635AF488">
            <wp:extent cx="4238625" cy="5534026"/>
            <wp:effectExtent l="0" t="0" r="0" b="0"/>
            <wp:docPr id="2034969533" name="Picture 2034969533" title=""/>
            <wp:cNvGraphicFramePr>
              <a:graphicFrameLocks noChangeAspect="1"/>
            </wp:cNvGraphicFramePr>
            <a:graphic>
              <a:graphicData uri="http://schemas.openxmlformats.org/drawingml/2006/picture">
                <pic:pic>
                  <pic:nvPicPr>
                    <pic:cNvPr id="0" name="Picture 2034969533"/>
                    <pic:cNvPicPr/>
                  </pic:nvPicPr>
                  <pic:blipFill>
                    <a:blip r:embed="Rd426d8787279490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38625" cy="5534026"/>
                    </a:xfrm>
                    <a:prstGeom prst="rect">
                      <a:avLst/>
                    </a:prstGeom>
                  </pic:spPr>
                </pic:pic>
              </a:graphicData>
            </a:graphic>
          </wp:inline>
        </w:drawing>
      </w:r>
      <w:r>
        <w:br/>
      </w:r>
      <w:r>
        <w:br/>
      </w:r>
      <w:r>
        <w:br/>
      </w:r>
    </w:p>
    <w:p w:rsidR="4C7EE410" w:rsidP="4C7EE410" w:rsidRDefault="4C7EE410" w14:paraId="612F2063" w14:textId="0C573E1D">
      <w:pPr>
        <w:rPr>
          <w:lang w:val="pl-PL"/>
        </w:rPr>
      </w:pPr>
    </w:p>
    <w:p w:rsidR="00D5301B" w:rsidP="6D5A01A4" w:rsidRDefault="494F6375" w14:paraId="564BCA21" w14:textId="674D7B1D">
      <w:pPr>
        <w:pStyle w:val="a7"/>
        <w:rPr>
          <w:lang w:val="pl-PL"/>
        </w:rPr>
      </w:pPr>
      <w:r w:rsidRPr="04BE044C" w:rsidR="494F6375">
        <w:rPr>
          <w:color w:val="FF0000"/>
        </w:rPr>
        <w:t xml:space="preserve">Przyjmowanie zakładów </w:t>
      </w:r>
      <w:r w:rsidR="494F6375">
        <w:rPr/>
        <w:t>— przyjmowanie żetonów, blokada w wyznaczonym czasie.</w:t>
      </w:r>
      <w:r>
        <w:br/>
      </w:r>
      <w:r>
        <w:br/>
      </w:r>
      <w:r w:rsidR="3982BA2F">
        <w:drawing>
          <wp:inline wp14:editId="13CFAB36" wp14:anchorId="2350CFDA">
            <wp:extent cx="3781425" cy="5534026"/>
            <wp:effectExtent l="0" t="0" r="0" b="0"/>
            <wp:docPr id="864827815" name="Picture 864827815" title=""/>
            <wp:cNvGraphicFramePr>
              <a:graphicFrameLocks noChangeAspect="1"/>
            </wp:cNvGraphicFramePr>
            <a:graphic>
              <a:graphicData uri="http://schemas.openxmlformats.org/drawingml/2006/picture">
                <pic:pic>
                  <pic:nvPicPr>
                    <pic:cNvPr id="0" name="Picture 864827815"/>
                    <pic:cNvPicPr/>
                  </pic:nvPicPr>
                  <pic:blipFill>
                    <a:blip r:embed="R4b06a5fe0a68408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781425" cy="5534026"/>
                    </a:xfrm>
                    <a:prstGeom prst="rect">
                      <a:avLst/>
                    </a:prstGeom>
                  </pic:spPr>
                </pic:pic>
              </a:graphicData>
            </a:graphic>
          </wp:inline>
        </w:drawing>
      </w:r>
      <w:r>
        <w:br/>
      </w:r>
    </w:p>
    <w:p w:rsidRPr="00D01FBC" w:rsidR="00F060C0" w:rsidP="00F060C0" w:rsidRDefault="4C7EE410" w14:paraId="45BC4B29" w14:textId="2B16F2C8">
      <w:pPr>
        <w:pStyle w:val="a7"/>
        <w:numPr>
          <w:ilvl w:val="0"/>
          <w:numId w:val="28"/>
        </w:numPr>
        <w:rPr>
          <w:lang w:val="pl-PL"/>
        </w:rPr>
      </w:pPr>
      <w:r w:rsidR="4C7EE410">
        <w:rPr/>
        <w:t>Rozliczenia zakładów —pobranie wyniku RNG/stołu live i księgowanie win/</w:t>
      </w:r>
      <w:r w:rsidR="4C7EE410">
        <w:rPr/>
        <w:t>loss</w:t>
      </w:r>
      <w:r w:rsidR="4C7EE410">
        <w:rPr/>
        <w:t xml:space="preserve"> wyplata żetonów do portfela gracza.</w:t>
      </w:r>
      <w:r>
        <w:br/>
      </w:r>
      <w:r w:rsidR="0098194F">
        <w:drawing>
          <wp:inline wp14:editId="547A851E" wp14:anchorId="421BAC58">
            <wp:extent cx="5534026" cy="1228725"/>
            <wp:effectExtent l="0" t="0" r="0" b="0"/>
            <wp:docPr id="1170513680" name="Picture 1170513680" title=""/>
            <wp:cNvGraphicFramePr>
              <a:graphicFrameLocks noChangeAspect="1"/>
            </wp:cNvGraphicFramePr>
            <a:graphic>
              <a:graphicData uri="http://schemas.openxmlformats.org/drawingml/2006/picture">
                <pic:pic>
                  <pic:nvPicPr>
                    <pic:cNvPr id="0" name="Picture 1170513680"/>
                    <pic:cNvPicPr/>
                  </pic:nvPicPr>
                  <pic:blipFill>
                    <a:blip r:embed="R68597dfd5e71434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534026" cy="1228725"/>
                    </a:xfrm>
                    <a:prstGeom prst="rect">
                      <a:avLst/>
                    </a:prstGeom>
                  </pic:spPr>
                </pic:pic>
              </a:graphicData>
            </a:graphic>
          </wp:inline>
        </w:drawing>
      </w:r>
    </w:p>
    <w:p w:rsidRPr="00D01FBC" w:rsidR="001F4B60" w:rsidP="00D03640" w:rsidRDefault="4C7EE410" w14:paraId="6A58BFB2" w14:textId="5CFCB9EF">
      <w:pPr>
        <w:pStyle w:val="a7"/>
        <w:numPr>
          <w:ilvl w:val="0"/>
          <w:numId w:val="28"/>
        </w:numPr>
        <w:rPr>
          <w:lang w:val="pl-PL"/>
        </w:rPr>
      </w:pPr>
      <w:r w:rsidR="4C7EE410">
        <w:rPr/>
        <w:t>Zarządzanie danymi gracza — samodzielna zmiana hasła i danych kontaktowych przez gracza, wybór domyślnej metody wypłaty, wgląd w historię logowań oraz możliwość ustawiania limitów konta.</w:t>
      </w:r>
      <w:r>
        <w:br/>
      </w:r>
      <w:r w:rsidR="00F060C0">
        <w:drawing>
          <wp:inline wp14:editId="3DC68B5D" wp14:anchorId="2E6868B0">
            <wp:extent cx="3648584" cy="3943900"/>
            <wp:effectExtent l="0" t="0" r="0" b="0"/>
            <wp:docPr id="2059170096" name="Picture 2059170096" title=""/>
            <wp:cNvGraphicFramePr>
              <a:graphicFrameLocks noChangeAspect="1"/>
            </wp:cNvGraphicFramePr>
            <a:graphic>
              <a:graphicData uri="http://schemas.openxmlformats.org/drawingml/2006/picture">
                <pic:pic>
                  <pic:nvPicPr>
                    <pic:cNvPr id="0" name="Picture 2059170096"/>
                    <pic:cNvPicPr/>
                  </pic:nvPicPr>
                  <pic:blipFill>
                    <a:blip r:embed="R1336a5497f474ad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648584" cy="3943900"/>
                    </a:xfrm>
                    <a:prstGeom prst="rect">
                      <a:avLst/>
                    </a:prstGeom>
                  </pic:spPr>
                </pic:pic>
              </a:graphicData>
            </a:graphic>
          </wp:inline>
        </w:drawing>
      </w:r>
    </w:p>
    <w:p w:rsidRPr="00B10A59" w:rsidR="00710A44" w:rsidP="00710A44" w:rsidRDefault="00710A44" w14:paraId="5CEFC61D" w14:textId="77777777">
      <w:pPr>
        <w:rPr>
          <w:b w:val="1"/>
          <w:bCs w:val="1"/>
          <w:lang w:val="pl-PL"/>
        </w:rPr>
      </w:pPr>
      <w:r w:rsidRPr="04BE044C" w:rsidR="00710A44">
        <w:rPr>
          <w:b w:val="1"/>
          <w:bCs w:val="1"/>
        </w:rPr>
        <w:t>Wymagania niefunkcjonalne:</w:t>
      </w:r>
    </w:p>
    <w:p w:rsidRPr="00B10A59" w:rsidR="00710A44" w:rsidP="04BE044C" w:rsidRDefault="00710A44" w14:paraId="75902085" w14:textId="36CD6131">
      <w:pPr>
        <w:numPr>
          <w:ilvl w:val="0"/>
          <w:numId w:val="30"/>
        </w:numPr>
        <w:spacing w:before="100" w:beforeAutospacing="on" w:after="100" w:afterAutospacing="on" w:line="240" w:lineRule="auto"/>
        <w:rPr>
          <w:rFonts w:eastAsia="Times New Roman" w:cs="Calibri" w:cstheme="minorAscii"/>
          <w:kern w:val="0"/>
          <w:lang w:val="pl-PL" w:eastAsia="ru-RU"/>
          <w14:ligatures w14:val="none"/>
        </w:rPr>
      </w:pPr>
      <w:r w:rsidRPr="04BE044C" w:rsidR="00710A44">
        <w:rPr>
          <w:rFonts w:eastAsia="Times New Roman" w:cs="Calibri" w:cstheme="minorAscii"/>
          <w:kern w:val="0"/>
          <w:lang w:val="pl-PL" w:eastAsia="ru-RU"/>
          <w14:ligatures w14:val="none"/>
        </w:rPr>
        <w:t>Bezpieczeństwo danych</w:t>
      </w:r>
      <w:r w:rsidRPr="04BE044C" w:rsidR="00E17D71">
        <w:rPr>
          <w:rFonts w:eastAsia="Times New Roman" w:cs="Calibri" w:cstheme="minorAscii"/>
          <w:kern w:val="0"/>
          <w:lang w:val="pl-PL" w:eastAsia="ru-RU"/>
          <w14:ligatures w14:val="none"/>
        </w:rPr>
        <w:t xml:space="preserve"> - </w:t>
      </w:r>
      <w:r w:rsidRPr="04BE044C" w:rsidR="00710A44">
        <w:rPr>
          <w:rFonts w:eastAsia="Times New Roman" w:cs="Calibri" w:cstheme="minorAscii"/>
          <w:kern w:val="0"/>
          <w:lang w:val="pl-PL" w:eastAsia="ru-RU"/>
          <w14:ligatures w14:val="none"/>
        </w:rPr>
        <w:t xml:space="preserve">System musi gwarantować poufność, integralność i dostępność danych poprzez szyfrowanie </w:t>
      </w:r>
      <w:r w:rsidRPr="04BE044C" w:rsidR="009F2EA8">
        <w:rPr>
          <w:rFonts w:eastAsia="Times New Roman" w:cs="Calibri" w:cstheme="minorAscii"/>
          <w:kern w:val="0"/>
          <w:lang w:val="pl-PL" w:eastAsia="ru-RU"/>
          <w14:ligatures w14:val="none"/>
        </w:rPr>
        <w:t>AES-256</w:t>
      </w:r>
    </w:p>
    <w:p w:rsidRPr="00B10A59" w:rsidR="00710A44" w:rsidP="04BE044C" w:rsidRDefault="00710A44" w14:paraId="353C944A" w14:textId="6729AC4C">
      <w:pPr>
        <w:numPr>
          <w:ilvl w:val="0"/>
          <w:numId w:val="30"/>
        </w:numPr>
        <w:spacing w:before="100" w:beforeAutospacing="on" w:after="100" w:afterAutospacing="on" w:line="240" w:lineRule="auto"/>
        <w:rPr>
          <w:rFonts w:eastAsia="Times New Roman" w:cs="Calibri" w:cstheme="minorAscii"/>
          <w:kern w:val="0"/>
          <w:lang w:val="pl-PL" w:eastAsia="ru-RU"/>
          <w14:ligatures w14:val="none"/>
        </w:rPr>
      </w:pPr>
      <w:r w:rsidRPr="04BE044C" w:rsidR="00710A44">
        <w:rPr>
          <w:rFonts w:eastAsia="Times New Roman" w:cs="Calibri" w:cstheme="minorAscii"/>
          <w:kern w:val="0"/>
          <w:lang w:val="pl-PL" w:eastAsia="ru-RU"/>
          <w14:ligatures w14:val="none"/>
        </w:rPr>
        <w:t>Zgodność regulacyjna</w:t>
      </w:r>
      <w:r w:rsidRPr="04BE044C" w:rsidR="00E17D71">
        <w:rPr>
          <w:rFonts w:eastAsia="Times New Roman" w:cs="Calibri" w:cstheme="minorAscii"/>
          <w:kern w:val="0"/>
          <w:lang w:val="pl-PL" w:eastAsia="ru-RU"/>
          <w14:ligatures w14:val="none"/>
        </w:rPr>
        <w:t xml:space="preserve"> - </w:t>
      </w:r>
      <w:r w:rsidRPr="04BE044C" w:rsidR="00710A44">
        <w:rPr>
          <w:rFonts w:eastAsia="Times New Roman" w:cs="Calibri" w:cstheme="minorAscii"/>
          <w:kern w:val="0"/>
          <w:lang w:val="pl-PL" w:eastAsia="ru-RU"/>
          <w14:ligatures w14:val="none"/>
        </w:rPr>
        <w:t>Platforma powinna spełniać wymogi licencji hazardowych właściwych jurysdykcji oraz RODO/GDPR, w tym prowadzić kompletne, niemodyfikowalne ścieżki audytu i realizować prawa podmiotów danych.</w:t>
      </w:r>
    </w:p>
    <w:p w:rsidRPr="00B10A59" w:rsidR="00710A44" w:rsidP="04BE044C" w:rsidRDefault="00710A44" w14:paraId="7011AC07" w14:textId="58973AF5">
      <w:pPr>
        <w:numPr>
          <w:ilvl w:val="0"/>
          <w:numId w:val="30"/>
        </w:numPr>
        <w:spacing w:before="100" w:beforeAutospacing="on" w:after="100" w:afterAutospacing="on" w:line="240" w:lineRule="auto"/>
        <w:rPr>
          <w:rFonts w:eastAsia="Times New Roman" w:cs="Calibri" w:cstheme="minorAscii"/>
          <w:kern w:val="0"/>
          <w:lang w:val="pl-PL" w:eastAsia="ru-RU"/>
          <w14:ligatures w14:val="none"/>
        </w:rPr>
      </w:pPr>
      <w:r w:rsidRPr="04BE044C" w:rsidR="00710A44">
        <w:rPr>
          <w:rFonts w:eastAsia="Times New Roman" w:cs="Calibri" w:cstheme="minorAscii"/>
          <w:kern w:val="0"/>
          <w:lang w:val="pl-PL" w:eastAsia="ru-RU"/>
          <w14:ligatures w14:val="none"/>
        </w:rPr>
        <w:t>Wysoka dostępność</w:t>
      </w:r>
      <w:r w:rsidRPr="04BE044C" w:rsidR="00E17D71">
        <w:rPr>
          <w:rFonts w:eastAsia="Times New Roman" w:cs="Calibri" w:cstheme="minorAscii"/>
          <w:kern w:val="0"/>
          <w:lang w:val="pl-PL" w:eastAsia="ru-RU"/>
          <w14:ligatures w14:val="none"/>
        </w:rPr>
        <w:t xml:space="preserve"> - </w:t>
      </w:r>
      <w:r w:rsidRPr="04BE044C" w:rsidR="00710A44">
        <w:rPr>
          <w:rFonts w:eastAsia="Times New Roman" w:cs="Calibri" w:cstheme="minorAscii"/>
          <w:kern w:val="0"/>
          <w:lang w:val="pl-PL" w:eastAsia="ru-RU"/>
          <w14:ligatures w14:val="none"/>
        </w:rPr>
        <w:t>Architektura ma zapewniać SLA ≥ 99,9 % dzięki wielostrefowej redundancji, samonaprawiającym się klastrom kontenerowym i mechanizmom automatycznego przełączania usług</w:t>
      </w:r>
      <w:r w:rsidRPr="04BE044C" w:rsidR="002C60AC">
        <w:rPr>
          <w:rFonts w:eastAsia="Times New Roman" w:cs="Calibri" w:cstheme="minorAscii"/>
          <w:kern w:val="0"/>
          <w:lang w:val="pl-PL" w:eastAsia="ru-RU"/>
          <w14:ligatures w14:val="none"/>
        </w:rPr>
        <w:t>.</w:t>
      </w:r>
    </w:p>
    <w:p w:rsidRPr="00B10A59" w:rsidR="00710A44" w:rsidP="04BE044C" w:rsidRDefault="00710A44" w14:paraId="71017DE1" w14:textId="47134DF9">
      <w:pPr>
        <w:numPr>
          <w:ilvl w:val="0"/>
          <w:numId w:val="30"/>
        </w:numPr>
        <w:spacing w:before="100" w:beforeAutospacing="on" w:after="100" w:afterAutospacing="on" w:line="240" w:lineRule="auto"/>
        <w:rPr>
          <w:rFonts w:eastAsia="Times New Roman" w:cs="Calibri" w:cstheme="minorAscii"/>
          <w:kern w:val="0"/>
          <w:lang w:val="pl-PL" w:eastAsia="ru-RU"/>
          <w14:ligatures w14:val="none"/>
        </w:rPr>
      </w:pPr>
      <w:r w:rsidRPr="04BE044C" w:rsidR="00710A44">
        <w:rPr>
          <w:rFonts w:eastAsia="Times New Roman" w:cs="Calibri" w:cstheme="minorAscii"/>
          <w:kern w:val="0"/>
          <w:lang w:val="pl-PL" w:eastAsia="ru-RU"/>
          <w14:ligatures w14:val="none"/>
        </w:rPr>
        <w:t>Skalowalność i wydajność</w:t>
      </w:r>
      <w:r w:rsidRPr="04BE044C" w:rsidR="00E17D71">
        <w:rPr>
          <w:rFonts w:eastAsia="Times New Roman" w:cs="Calibri" w:cstheme="minorAscii"/>
          <w:kern w:val="0"/>
          <w:lang w:val="pl-PL" w:eastAsia="ru-RU"/>
          <w14:ligatures w14:val="none"/>
        </w:rPr>
        <w:t xml:space="preserve"> - </w:t>
      </w:r>
      <w:r w:rsidRPr="04BE044C" w:rsidR="00710A44">
        <w:rPr>
          <w:rFonts w:eastAsia="Times New Roman" w:cs="Calibri" w:cstheme="minorAscii"/>
          <w:kern w:val="0"/>
          <w:lang w:val="pl-PL" w:eastAsia="ru-RU"/>
          <w14:ligatures w14:val="none"/>
        </w:rPr>
        <w:t xml:space="preserve">Rozwiązanie musi dynamicznie skalować się poziomo, utrzymując czas odpowiedzi krytycznych operacji (np. postawienie zakładu, odświeżenie salda) poniżej </w:t>
      </w:r>
      <w:r w:rsidRPr="04BE044C" w:rsidR="00EB6482">
        <w:rPr>
          <w:rFonts w:eastAsia="Times New Roman" w:cs="Calibri" w:cstheme="minorAscii"/>
          <w:kern w:val="0"/>
          <w:lang w:val="pl-PL" w:eastAsia="ru-RU"/>
          <w14:ligatures w14:val="none"/>
        </w:rPr>
        <w:t>określonego czasu</w:t>
      </w:r>
      <w:r w:rsidRPr="04BE044C" w:rsidR="00B03805">
        <w:rPr>
          <w:rFonts w:eastAsia="Times New Roman" w:cs="Calibri" w:cstheme="minorAscii"/>
          <w:kern w:val="0"/>
          <w:lang w:val="pl-PL" w:eastAsia="ru-RU"/>
          <w14:ligatures w14:val="none"/>
        </w:rPr>
        <w:t xml:space="preserve"> 500 ms</w:t>
      </w:r>
    </w:p>
    <w:p w:rsidRPr="00B10A59" w:rsidR="00710A44" w:rsidP="04BE044C" w:rsidRDefault="00710A44" w14:paraId="61470BF5" w14:textId="6E2C192B">
      <w:pPr>
        <w:numPr>
          <w:ilvl w:val="0"/>
          <w:numId w:val="30"/>
        </w:numPr>
        <w:spacing w:before="100" w:beforeAutospacing="on" w:after="100" w:afterAutospacing="on" w:line="240" w:lineRule="auto"/>
        <w:rPr>
          <w:rFonts w:eastAsia="Times New Roman" w:cs="Calibri" w:cstheme="minorAscii"/>
          <w:kern w:val="0"/>
          <w:lang w:val="pl-PL" w:eastAsia="ru-RU"/>
          <w14:ligatures w14:val="none"/>
        </w:rPr>
      </w:pPr>
      <w:r w:rsidRPr="04BE044C" w:rsidR="00710A44">
        <w:rPr>
          <w:rFonts w:eastAsia="Times New Roman" w:cs="Calibri" w:cstheme="minorAscii"/>
          <w:kern w:val="0"/>
          <w:lang w:val="pl-PL" w:eastAsia="ru-RU"/>
          <w14:ligatures w14:val="none"/>
        </w:rPr>
        <w:t>Odzyskiwanie po awarii</w:t>
      </w:r>
      <w:r w:rsidRPr="04BE044C" w:rsidR="00E17D71">
        <w:rPr>
          <w:rFonts w:eastAsia="Times New Roman" w:cs="Calibri" w:cstheme="minorAscii"/>
          <w:kern w:val="0"/>
          <w:lang w:val="pl-PL" w:eastAsia="ru-RU"/>
          <w14:ligatures w14:val="none"/>
        </w:rPr>
        <w:t xml:space="preserve"> </w:t>
      </w:r>
      <w:r w:rsidRPr="04BE044C" w:rsidR="00E17D71">
        <w:rPr>
          <w:rFonts w:eastAsia="Times New Roman" w:cs="Calibri" w:cstheme="minorAscii"/>
          <w:kern w:val="0"/>
          <w:lang w:val="pl-PL" w:eastAsia="ru-RU"/>
          <w14:ligatures w14:val="none"/>
        </w:rPr>
        <w:t xml:space="preserve">- </w:t>
      </w:r>
      <w:r w:rsidRPr="04BE044C" w:rsidR="00B03805">
        <w:rPr>
          <w:rFonts w:eastAsia="Times New Roman" w:cs="Calibri" w:cstheme="minorAscii"/>
          <w:kern w:val="0"/>
          <w:lang w:val="pl-PL" w:eastAsia="ru-RU"/>
          <w14:ligatures w14:val="none"/>
        </w:rPr>
        <w:t>Należy wdrożyć strategię RPO ≤ 15 min i RTO ≤ 60 min, obejmującą szyfrowane kopie zapasowe, replikację między regionami oraz regularne testy procedur odtworzeniowych.</w:t>
      </w:r>
    </w:p>
    <w:p w:rsidRPr="00B10A59" w:rsidR="00710A44" w:rsidP="04BE044C" w:rsidRDefault="00710A44" w14:paraId="7DA2B381" w14:textId="3FA06B1C">
      <w:pPr>
        <w:numPr>
          <w:ilvl w:val="0"/>
          <w:numId w:val="30"/>
        </w:numPr>
        <w:spacing w:before="100" w:beforeAutospacing="on" w:after="100" w:afterAutospacing="on" w:line="240" w:lineRule="auto"/>
        <w:rPr>
          <w:rFonts w:eastAsia="Times New Roman" w:cs="Calibri" w:cstheme="minorAscii"/>
          <w:kern w:val="0"/>
          <w:lang w:val="pl-PL" w:eastAsia="ru-RU"/>
          <w14:ligatures w14:val="none"/>
        </w:rPr>
      </w:pPr>
      <w:r w:rsidRPr="04BE044C" w:rsidR="00710A44">
        <w:rPr>
          <w:rFonts w:eastAsia="Times New Roman" w:cs="Calibri" w:cstheme="minorAscii"/>
          <w:kern w:val="0"/>
          <w:lang w:val="pl-PL" w:eastAsia="ru-RU"/>
          <w14:ligatures w14:val="none"/>
        </w:rPr>
        <w:t>Monitorowanie</w:t>
      </w:r>
      <w:r w:rsidRPr="04BE044C" w:rsidR="00603993">
        <w:rPr>
          <w:rFonts w:eastAsia="Times New Roman" w:cs="Calibri" w:cstheme="minorAscii"/>
          <w:kern w:val="0"/>
          <w:lang w:val="pl-PL" w:eastAsia="ru-RU"/>
          <w14:ligatures w14:val="none"/>
        </w:rPr>
        <w:t xml:space="preserve"> i</w:t>
      </w:r>
      <w:r w:rsidRPr="04BE044C" w:rsidR="00710A44">
        <w:rPr>
          <w:rFonts w:eastAsia="Times New Roman" w:cs="Calibri" w:cstheme="minorAscii"/>
          <w:kern w:val="0"/>
          <w:lang w:val="pl-PL" w:eastAsia="ru-RU"/>
          <w14:ligatures w14:val="none"/>
        </w:rPr>
        <w:t xml:space="preserve"> logowanie</w:t>
      </w:r>
      <w:r w:rsidRPr="04BE044C" w:rsidR="00E17D71">
        <w:rPr>
          <w:rFonts w:eastAsia="Times New Roman" w:cs="Calibri" w:cstheme="minorAscii"/>
          <w:kern w:val="0"/>
          <w:lang w:val="pl-PL" w:eastAsia="ru-RU"/>
          <w14:ligatures w14:val="none"/>
        </w:rPr>
        <w:t xml:space="preserve"> - </w:t>
      </w:r>
      <w:r w:rsidRPr="04BE044C" w:rsidR="00710A44">
        <w:rPr>
          <w:rFonts w:eastAsia="Times New Roman" w:cs="Calibri" w:cstheme="minorAscii"/>
          <w:kern w:val="0"/>
          <w:lang w:val="pl-PL" w:eastAsia="ru-RU"/>
          <w14:ligatures w14:val="none"/>
        </w:rPr>
        <w:t xml:space="preserve">System powinien gromadzić logi w </w:t>
      </w:r>
      <w:r w:rsidRPr="04BE044C" w:rsidR="00710A44">
        <w:rPr>
          <w:rFonts w:eastAsia="Times New Roman" w:cs="Calibri" w:cstheme="minorAscii"/>
          <w:kern w:val="0"/>
          <w:lang w:val="pl-PL" w:eastAsia="ru-RU"/>
          <w14:ligatures w14:val="none"/>
        </w:rPr>
        <w:t>scyfryzowanym</w:t>
      </w:r>
      <w:r w:rsidRPr="04BE044C" w:rsidR="00710A44">
        <w:rPr>
          <w:rFonts w:eastAsia="Times New Roman" w:cs="Calibri" w:cstheme="minorAscii"/>
          <w:kern w:val="0"/>
          <w:lang w:val="pl-PL" w:eastAsia="ru-RU"/>
          <w14:ligatures w14:val="none"/>
        </w:rPr>
        <w:t xml:space="preserve"> repozytorium (SIEM), umożliwiać wczesne wykrywanie anomalii oraz generować raporty operacyjne, finansowe i </w:t>
      </w:r>
      <w:r w:rsidRPr="04BE044C" w:rsidR="00710A44">
        <w:rPr>
          <w:rFonts w:eastAsia="Times New Roman" w:cs="Calibri" w:cstheme="minorAscii"/>
          <w:kern w:val="0"/>
          <w:lang w:val="pl-PL" w:eastAsia="ru-RU"/>
          <w14:ligatures w14:val="none"/>
        </w:rPr>
        <w:t>zgodnościowe</w:t>
      </w:r>
      <w:r w:rsidRPr="04BE044C" w:rsidR="00710A44">
        <w:rPr>
          <w:rFonts w:eastAsia="Times New Roman" w:cs="Calibri" w:cstheme="minorAscii"/>
          <w:kern w:val="0"/>
          <w:lang w:val="pl-PL" w:eastAsia="ru-RU"/>
          <w14:ligatures w14:val="none"/>
        </w:rPr>
        <w:t xml:space="preserve"> w czasie rzeczywistym.</w:t>
      </w:r>
    </w:p>
    <w:p w:rsidRPr="00B10A59" w:rsidR="00710A44" w:rsidP="04BE044C" w:rsidRDefault="00710A44" w14:paraId="13BED993" w14:textId="690A0E38">
      <w:pPr>
        <w:numPr>
          <w:ilvl w:val="0"/>
          <w:numId w:val="30"/>
        </w:numPr>
        <w:spacing w:before="100" w:beforeAutospacing="on" w:after="100" w:afterAutospacing="on" w:line="240" w:lineRule="auto"/>
        <w:rPr>
          <w:rFonts w:eastAsia="Times New Roman" w:cs="Calibri" w:cstheme="minorAscii"/>
          <w:kern w:val="0"/>
          <w:lang w:val="pl-PL" w:eastAsia="ru-RU"/>
          <w14:ligatures w14:val="none"/>
        </w:rPr>
      </w:pPr>
      <w:r w:rsidRPr="04BE044C" w:rsidR="00710A44">
        <w:rPr>
          <w:rFonts w:eastAsia="Times New Roman" w:cs="Calibri" w:cstheme="minorAscii"/>
          <w:kern w:val="0"/>
          <w:lang w:val="pl-PL" w:eastAsia="ru-RU"/>
          <w14:ligatures w14:val="none"/>
        </w:rPr>
        <w:t>Integralność transakcji</w:t>
      </w:r>
      <w:r w:rsidRPr="04BE044C" w:rsidR="00B03805">
        <w:rPr>
          <w:rFonts w:eastAsia="Times New Roman" w:cs="Calibri" w:cstheme="minorAscii"/>
          <w:kern w:val="0"/>
          <w:lang w:val="pl-PL" w:eastAsia="ru-RU"/>
          <w14:ligatures w14:val="none"/>
        </w:rPr>
        <w:t xml:space="preserve"> - </w:t>
      </w:r>
      <w:r w:rsidRPr="04BE044C" w:rsidR="00710A44">
        <w:rPr>
          <w:rFonts w:eastAsia="Times New Roman" w:cs="Calibri" w:cstheme="minorAscii"/>
          <w:kern w:val="0"/>
          <w:lang w:val="pl-PL" w:eastAsia="ru-RU"/>
          <w14:ligatures w14:val="none"/>
        </w:rPr>
        <w:t>Wszystkie operacje finansowe muszą być realizowane w trybie ACID z podwójnym księgowaniem oraz kryptograficznym uwierzytelnieniem wyników gier w celu możliwości zewnętrznej walidacji.</w:t>
      </w:r>
    </w:p>
    <w:p w:rsidRPr="00B10A59" w:rsidR="00710A44" w:rsidP="04BE044C" w:rsidRDefault="00710A44" w14:paraId="7088ED76" w14:textId="618ABF45">
      <w:pPr>
        <w:numPr>
          <w:ilvl w:val="0"/>
          <w:numId w:val="30"/>
        </w:numPr>
        <w:spacing w:before="100" w:beforeAutospacing="on" w:after="100" w:afterAutospacing="on" w:line="240" w:lineRule="auto"/>
        <w:rPr>
          <w:rFonts w:eastAsia="Times New Roman" w:cs="Calibri" w:cstheme="minorAscii"/>
          <w:kern w:val="0"/>
          <w:lang w:val="pl-PL" w:eastAsia="ru-RU"/>
          <w14:ligatures w14:val="none"/>
        </w:rPr>
      </w:pPr>
      <w:r w:rsidRPr="04BE044C" w:rsidR="00710A44">
        <w:rPr>
          <w:rFonts w:eastAsia="Times New Roman" w:cs="Calibri" w:cstheme="minorAscii"/>
          <w:kern w:val="0"/>
          <w:lang w:val="pl-PL" w:eastAsia="ru-RU"/>
          <w14:ligatures w14:val="none"/>
        </w:rPr>
        <w:t xml:space="preserve">Wielojęzyczność i </w:t>
      </w:r>
      <w:r w:rsidRPr="04BE044C" w:rsidR="00710A44">
        <w:rPr>
          <w:rFonts w:eastAsia="Times New Roman" w:cs="Calibri" w:cstheme="minorAscii"/>
          <w:kern w:val="0"/>
          <w:lang w:val="pl-PL" w:eastAsia="ru-RU"/>
          <w14:ligatures w14:val="none"/>
        </w:rPr>
        <w:t>multi</w:t>
      </w:r>
      <w:r w:rsidRPr="04BE044C" w:rsidR="00710A44">
        <w:rPr>
          <w:rFonts w:eastAsia="Times New Roman" w:cs="Calibri" w:cstheme="minorAscii"/>
          <w:kern w:val="0"/>
          <w:lang w:val="pl-PL" w:eastAsia="ru-RU"/>
          <w14:ligatures w14:val="none"/>
        </w:rPr>
        <w:t>-waluta</w:t>
      </w:r>
      <w:r w:rsidRPr="04BE044C" w:rsidR="00B03805">
        <w:rPr>
          <w:rFonts w:eastAsia="Times New Roman" w:cs="Calibri" w:cstheme="minorAscii"/>
          <w:kern w:val="0"/>
          <w:lang w:val="pl-PL" w:eastAsia="ru-RU"/>
          <w14:ligatures w14:val="none"/>
        </w:rPr>
        <w:t xml:space="preserve"> -</w:t>
      </w:r>
      <w:r w:rsidRPr="04BE044C" w:rsidR="00710A44">
        <w:rPr>
          <w:rFonts w:eastAsia="Times New Roman" w:cs="Calibri" w:cstheme="minorAscii"/>
          <w:kern w:val="0"/>
          <w:lang w:val="pl-PL" w:eastAsia="ru-RU"/>
          <w14:ligatures w14:val="none"/>
        </w:rPr>
        <w:t>Interfejs użytkownika oraz wszystkie raporty muszą obsługiwać wiele języków</w:t>
      </w:r>
      <w:r w:rsidRPr="04BE044C" w:rsidR="00B76F41">
        <w:rPr>
          <w:rFonts w:eastAsia="Times New Roman" w:cs="Calibri" w:cstheme="minorAscii"/>
          <w:kern w:val="0"/>
          <w:lang w:val="pl-PL" w:eastAsia="ru-RU"/>
          <w14:ligatures w14:val="none"/>
        </w:rPr>
        <w:t xml:space="preserve"> </w:t>
      </w:r>
      <w:r w:rsidRPr="04BE044C" w:rsidR="00BB16C5">
        <w:rPr>
          <w:rFonts w:eastAsia="Times New Roman" w:cs="Calibri" w:cstheme="minorAscii"/>
          <w:kern w:val="0"/>
          <w:sz w:val="24"/>
          <w:szCs w:val="24"/>
          <w:lang w:val="pl-PL" w:eastAsia="ru-RU"/>
          <w14:ligatures w14:val="none"/>
        </w:rPr>
        <w:t xml:space="preserve">(i18n) </w:t>
      </w:r>
      <w:r w:rsidRPr="04BE044C" w:rsidR="00710A44">
        <w:rPr>
          <w:rFonts w:eastAsia="Times New Roman" w:cs="Calibri" w:cstheme="minorAscii"/>
          <w:kern w:val="0"/>
          <w:lang w:val="pl-PL" w:eastAsia="ru-RU"/>
          <w14:ligatures w14:val="none"/>
        </w:rPr>
        <w:t>i walut z zachowaniem precyzji monetarnej oraz prawidłowych lokalnych formatów.</w:t>
      </w:r>
    </w:p>
    <w:p w:rsidR="001F4B60" w:rsidP="00D03640" w:rsidRDefault="001F4B60" w14:paraId="5F4126CE" w14:textId="77777777">
      <w:pPr>
        <w:rPr>
          <w:b w:val="1"/>
          <w:bCs w:val="1"/>
          <w:sz w:val="28"/>
          <w:szCs w:val="28"/>
          <w:lang w:val="pl-PL"/>
        </w:rPr>
      </w:pPr>
    </w:p>
    <w:p w:rsidRPr="00A53288" w:rsidR="53CB973B" w:rsidRDefault="104556A3" w14:paraId="278686F3" w14:textId="3E14D618">
      <w:pPr>
        <w:rPr>
          <w:lang w:val="pl-PL"/>
        </w:rPr>
      </w:pPr>
      <w:r w:rsidRPr="04BE044C" w:rsidR="104556A3">
        <w:rPr>
          <w:rFonts w:ascii="Calibri" w:hAnsi="Calibri" w:eastAsia="Calibri" w:cs="Calibri"/>
          <w:b w:val="1"/>
          <w:bCs w:val="1"/>
          <w:sz w:val="28"/>
          <w:szCs w:val="28"/>
        </w:rPr>
        <w:t>Jako gracz kasynowy</w:t>
      </w:r>
      <w:r w:rsidRPr="04BE044C" w:rsidR="104556A3">
        <w:rPr>
          <w:rFonts w:ascii="Calibri" w:hAnsi="Calibri" w:eastAsia="Calibri" w:cs="Calibri"/>
          <w:sz w:val="28"/>
          <w:szCs w:val="28"/>
        </w:rPr>
        <w:t xml:space="preserve">, chcę mieć intuicyjne i szybkie możliwości składania zakładów w różnych grach, aby czerpać przyjemność z rozgrywki i nie tracić czasu na zbędne czynności. W </w:t>
      </w:r>
      <w:r w:rsidRPr="04BE044C" w:rsidR="104556A3">
        <w:rPr>
          <w:rFonts w:ascii="Calibri" w:hAnsi="Calibri" w:eastAsia="Calibri" w:cs="Calibri"/>
          <w:sz w:val="28"/>
          <w:szCs w:val="28"/>
        </w:rPr>
        <w:t>Blackjacku</w:t>
      </w:r>
      <w:r w:rsidRPr="04BE044C" w:rsidR="104556A3">
        <w:rPr>
          <w:rFonts w:ascii="Calibri" w:hAnsi="Calibri" w:eastAsia="Calibri" w:cs="Calibri"/>
          <w:sz w:val="28"/>
          <w:szCs w:val="28"/>
        </w:rPr>
        <w:t xml:space="preserve"> chcę kliknąć żeton o wybranej wartości (1 PLN, 5 PLN, 25 PLN, 100 PLN) i postawić go na pole „Bet”. W Ruletce chcę móc przeciągnąć lub kliknąć żeton na konkretne pole stołu (np. 17 Czerwone, </w:t>
      </w:r>
      <w:r w:rsidRPr="04BE044C" w:rsidR="104556A3">
        <w:rPr>
          <w:rFonts w:ascii="Calibri" w:hAnsi="Calibri" w:eastAsia="Calibri" w:cs="Calibri"/>
          <w:sz w:val="28"/>
          <w:szCs w:val="28"/>
        </w:rPr>
        <w:t>Even</w:t>
      </w:r>
      <w:r w:rsidRPr="04BE044C" w:rsidR="104556A3">
        <w:rPr>
          <w:rFonts w:ascii="Calibri" w:hAnsi="Calibri" w:eastAsia="Calibri" w:cs="Calibri"/>
          <w:sz w:val="28"/>
          <w:szCs w:val="28"/>
        </w:rPr>
        <w:t xml:space="preserve">, 2nd </w:t>
      </w:r>
      <w:r w:rsidRPr="04BE044C" w:rsidR="104556A3">
        <w:rPr>
          <w:rFonts w:ascii="Calibri" w:hAnsi="Calibri" w:eastAsia="Calibri" w:cs="Calibri"/>
          <w:sz w:val="28"/>
          <w:szCs w:val="28"/>
        </w:rPr>
        <w:t>Dozen</w:t>
      </w:r>
      <w:r w:rsidRPr="04BE044C" w:rsidR="104556A3">
        <w:rPr>
          <w:rFonts w:ascii="Calibri" w:hAnsi="Calibri" w:eastAsia="Calibri" w:cs="Calibri"/>
          <w:sz w:val="28"/>
          <w:szCs w:val="28"/>
        </w:rPr>
        <w:t>), aby łatwo ustawiać złożone zakłady. W grach slotowych z liniami chcę szybko ustawić wartość stawki klikając „Stawka na linię” (0,10 PLN – 5 PLN). Dodatkowo, w każdej grze chcę mieć przycisk „Powtórz zakład”, aby oszczędzić czas przy kolejnych rundach oraz widzieć licznik odliczający czas do końca fazy stawiania, by wiedzieć, ile sekund mi pozostało.</w:t>
      </w:r>
    </w:p>
    <w:p w:rsidRPr="00D01FBC" w:rsidR="53CB973B" w:rsidRDefault="53CB973B" w14:paraId="33F20111" w14:textId="628CA138">
      <w:pPr>
        <w:rPr>
          <w:lang w:val="pl-PL"/>
        </w:rPr>
      </w:pPr>
      <w:r w:rsidRPr="04BE044C" w:rsidR="53CB973B">
        <w:rPr>
          <w:rFonts w:ascii="Calibri" w:hAnsi="Calibri" w:eastAsia="Calibri" w:cs="Calibri"/>
          <w:b w:val="1"/>
          <w:bCs w:val="1"/>
          <w:sz w:val="28"/>
          <w:szCs w:val="28"/>
        </w:rPr>
        <w:t>Jako gracz</w:t>
      </w:r>
      <w:r w:rsidRPr="04BE044C" w:rsidR="53CB973B">
        <w:rPr>
          <w:rFonts w:ascii="Calibri" w:hAnsi="Calibri" w:eastAsia="Calibri" w:cs="Calibri"/>
          <w:sz w:val="28"/>
          <w:szCs w:val="28"/>
        </w:rPr>
        <w:t xml:space="preserve">, chcę mieć możliwość zasilenia mojego portfela gracza za pomocą różnych metod płatności, aby szybko i wygodnie rozpocząć grę. Chcę móc dokonać wpłaty zarówno tradycyjnym przelewem bankowym, jak i natychmiastowo przez kod BLIK. Dodatkowo zależy mi na opcji zasilenia portfela </w:t>
      </w:r>
      <w:r w:rsidRPr="04BE044C" w:rsidR="53CB973B">
        <w:rPr>
          <w:rFonts w:ascii="Calibri" w:hAnsi="Calibri" w:eastAsia="Calibri" w:cs="Calibri"/>
          <w:sz w:val="28"/>
          <w:szCs w:val="28"/>
        </w:rPr>
        <w:t>kryptowalutami</w:t>
      </w:r>
      <w:r w:rsidRPr="04BE044C" w:rsidR="53CB973B">
        <w:rPr>
          <w:rFonts w:ascii="Calibri" w:hAnsi="Calibri" w:eastAsia="Calibri" w:cs="Calibri"/>
          <w:sz w:val="28"/>
          <w:szCs w:val="28"/>
        </w:rPr>
        <w:t xml:space="preserve"> (BTC, ETH, USDT), aby zachować anonimowość i korzystać z nowoczesnych form płatności.</w:t>
      </w:r>
    </w:p>
    <w:p w:rsidRPr="00D01FBC" w:rsidR="53CB973B" w:rsidRDefault="53CB973B" w14:paraId="29D73E65" w14:textId="4A736B0F">
      <w:pPr>
        <w:rPr>
          <w:lang w:val="pl-PL"/>
        </w:rPr>
      </w:pPr>
      <w:r w:rsidRPr="04BE044C" w:rsidR="53CB973B">
        <w:rPr>
          <w:rFonts w:ascii="Calibri" w:hAnsi="Calibri" w:eastAsia="Calibri" w:cs="Calibri"/>
          <w:b w:val="1"/>
          <w:bCs w:val="1"/>
          <w:sz w:val="28"/>
          <w:szCs w:val="28"/>
        </w:rPr>
        <w:t>Jako gracz</w:t>
      </w:r>
      <w:r w:rsidRPr="04BE044C" w:rsidR="53CB973B">
        <w:rPr>
          <w:rFonts w:ascii="Calibri" w:hAnsi="Calibri" w:eastAsia="Calibri" w:cs="Calibri"/>
          <w:sz w:val="28"/>
          <w:szCs w:val="28"/>
        </w:rPr>
        <w:t xml:space="preserve">, chcę mieć elastyczne i wygodne możliwości wypłaty moich środków, aby móc szybko zrealizować wygraną na wybranym przeze mnie kanale. Chcę móc wypłacić pieniądze zarówno na tradycyjne konto bankowe w strefie SEPA, jak i na alternatywne serwisy płatnicze, takie jak </w:t>
      </w:r>
      <w:r w:rsidRPr="04BE044C" w:rsidR="53CB973B">
        <w:rPr>
          <w:rFonts w:ascii="Calibri" w:hAnsi="Calibri" w:eastAsia="Calibri" w:cs="Calibri"/>
          <w:sz w:val="28"/>
          <w:szCs w:val="28"/>
        </w:rPr>
        <w:t>PayPal</w:t>
      </w:r>
      <w:r w:rsidRPr="04BE044C" w:rsidR="53CB973B">
        <w:rPr>
          <w:rFonts w:ascii="Calibri" w:hAnsi="Calibri" w:eastAsia="Calibri" w:cs="Calibri"/>
          <w:sz w:val="28"/>
          <w:szCs w:val="28"/>
        </w:rPr>
        <w:t xml:space="preserve">, </w:t>
      </w:r>
      <w:r w:rsidRPr="04BE044C" w:rsidR="53CB973B">
        <w:rPr>
          <w:rFonts w:ascii="Calibri" w:hAnsi="Calibri" w:eastAsia="Calibri" w:cs="Calibri"/>
          <w:sz w:val="28"/>
          <w:szCs w:val="28"/>
        </w:rPr>
        <w:t>Binance</w:t>
      </w:r>
      <w:r w:rsidRPr="04BE044C" w:rsidR="53CB973B">
        <w:rPr>
          <w:rFonts w:ascii="Calibri" w:hAnsi="Calibri" w:eastAsia="Calibri" w:cs="Calibri"/>
          <w:sz w:val="28"/>
          <w:szCs w:val="28"/>
        </w:rPr>
        <w:t xml:space="preserve"> czy </w:t>
      </w:r>
      <w:r w:rsidRPr="04BE044C" w:rsidR="53CB973B">
        <w:rPr>
          <w:rFonts w:ascii="Calibri" w:hAnsi="Calibri" w:eastAsia="Calibri" w:cs="Calibri"/>
          <w:sz w:val="28"/>
          <w:szCs w:val="28"/>
        </w:rPr>
        <w:t>Revolut</w:t>
      </w:r>
      <w:r w:rsidRPr="04BE044C" w:rsidR="53CB973B">
        <w:rPr>
          <w:rFonts w:ascii="Calibri" w:hAnsi="Calibri" w:eastAsia="Calibri" w:cs="Calibri"/>
          <w:sz w:val="28"/>
          <w:szCs w:val="28"/>
        </w:rPr>
        <w:t>. Dodatkowo, jeśli zmienię zdanie, chcę mieć możliwość anulowania wypłaty znajdującej się w statusie „</w:t>
      </w:r>
      <w:r w:rsidRPr="04BE044C" w:rsidR="53CB973B">
        <w:rPr>
          <w:rFonts w:ascii="Calibri" w:hAnsi="Calibri" w:eastAsia="Calibri" w:cs="Calibri"/>
          <w:sz w:val="28"/>
          <w:szCs w:val="28"/>
        </w:rPr>
        <w:t>Pending</w:t>
      </w:r>
      <w:r w:rsidRPr="04BE044C" w:rsidR="53CB973B">
        <w:rPr>
          <w:rFonts w:ascii="Calibri" w:hAnsi="Calibri" w:eastAsia="Calibri" w:cs="Calibri"/>
          <w:sz w:val="28"/>
          <w:szCs w:val="28"/>
        </w:rPr>
        <w:t>”, aby kontynuować grę bez zbędnych opóźnień.</w:t>
      </w:r>
    </w:p>
    <w:p w:rsidRPr="00A53288" w:rsidR="53CB973B" w:rsidP="53CB973B" w:rsidRDefault="22D78BC3" w14:paraId="08EE0FA0" w14:textId="04F03152">
      <w:pPr>
        <w:rPr>
          <w:lang w:val="pl-PL"/>
        </w:rPr>
      </w:pPr>
      <w:r w:rsidRPr="04BE044C" w:rsidR="22D78BC3">
        <w:rPr>
          <w:rFonts w:ascii="Calibri" w:hAnsi="Calibri" w:eastAsia="Calibri" w:cs="Calibri"/>
          <w:b w:val="1"/>
          <w:bCs w:val="1"/>
          <w:sz w:val="28"/>
          <w:szCs w:val="28"/>
        </w:rPr>
        <w:t>Jako system kasynowy</w:t>
      </w:r>
      <w:r w:rsidRPr="04BE044C" w:rsidR="22D78BC3">
        <w:rPr>
          <w:rFonts w:ascii="Calibri" w:hAnsi="Calibri" w:eastAsia="Calibri" w:cs="Calibri"/>
          <w:sz w:val="28"/>
          <w:szCs w:val="28"/>
        </w:rPr>
        <w:t>, muszę zapewniać bezpieczeństwo i zgodność z przepisami, dlatego wymagam weryfikacji KYC (dowód tożsamości + selfie) podczas rejestracji konta, aby spełnić wymogi AML. Dodatkowo, automatycznie zawieszam konto użytkownika po trzech nieudanych próbach logowania 2FA, aby chronić graczy przed nieautoryzowanym dostępem.</w:t>
      </w:r>
    </w:p>
    <w:p w:rsidRPr="000137F1" w:rsidR="001535E0" w:rsidP="005A494F" w:rsidRDefault="28CE1902" w14:paraId="560EAF85" w14:textId="07372FA8">
      <w:pPr>
        <w:rPr>
          <w:lang w:val="pl-PL"/>
        </w:rPr>
      </w:pPr>
      <w:r w:rsidRPr="04BE044C" w:rsidR="28CE1902">
        <w:rPr>
          <w:rFonts w:ascii="Calibri" w:hAnsi="Calibri" w:eastAsia="Calibri" w:cs="Calibri"/>
          <w:b w:val="1"/>
          <w:bCs w:val="1"/>
          <w:sz w:val="28"/>
          <w:szCs w:val="28"/>
        </w:rPr>
        <w:t>Jako gracz</w:t>
      </w:r>
      <w:r w:rsidRPr="04BE044C" w:rsidR="28CE1902">
        <w:rPr>
          <w:rFonts w:ascii="Calibri" w:hAnsi="Calibri" w:eastAsia="Calibri" w:cs="Calibri"/>
          <w:sz w:val="28"/>
          <w:szCs w:val="28"/>
        </w:rPr>
        <w:t>, chcę mieć możliwość zarządzania swoim kontem, w tym zmiany hasła oraz domyślnej metody wypłaty, aby mieć kontrolę nad ustawieniami i bezpieczeństwie</w:t>
      </w:r>
    </w:p>
    <w:p w:rsidR="28CE1902" w:rsidP="28CE1902" w:rsidRDefault="28CE1902" w14:paraId="4622826B" w14:textId="1055246A">
      <w:pPr>
        <w:rPr>
          <w:rFonts w:ascii="Calibri" w:hAnsi="Calibri" w:eastAsia="Calibri" w:cs="Calibri"/>
          <w:color w:val="FF0000"/>
          <w:sz w:val="28"/>
          <w:szCs w:val="28"/>
          <w:lang w:val="pl-PL"/>
        </w:rPr>
      </w:pPr>
      <w:r w:rsidRPr="04BE044C" w:rsidR="28CE1902">
        <w:rPr>
          <w:rFonts w:ascii="Calibri" w:hAnsi="Calibri" w:eastAsia="Calibri" w:cs="Calibri"/>
          <w:color w:val="FF0000"/>
          <w:sz w:val="28"/>
          <w:szCs w:val="28"/>
        </w:rPr>
        <w:t>Diagram klas</w:t>
      </w:r>
    </w:p>
    <w:p w:rsidR="2162DAB4" w:rsidRDefault="2162DAB4" w14:paraId="0B0EC6DA" w14:textId="4636AA53">
      <w:r w:rsidR="2162DAB4">
        <w:drawing>
          <wp:inline wp14:editId="7000FCE0" wp14:anchorId="62B41127">
            <wp:extent cx="5762626" cy="2667000"/>
            <wp:effectExtent l="0" t="0" r="0" b="0"/>
            <wp:docPr id="1494389492" name="Picture 1494389492" title=""/>
            <wp:cNvGraphicFramePr>
              <a:graphicFrameLocks noChangeAspect="1"/>
            </wp:cNvGraphicFramePr>
            <a:graphic>
              <a:graphicData uri="http://schemas.openxmlformats.org/drawingml/2006/picture">
                <pic:pic>
                  <pic:nvPicPr>
                    <pic:cNvPr id="0" name="Picture 1494389492"/>
                    <pic:cNvPicPr/>
                  </pic:nvPicPr>
                  <pic:blipFill>
                    <a:blip r:embed="R769ae6f6520f479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2626" cy="2667000"/>
                    </a:xfrm>
                    <a:prstGeom prst="rect">
                      <a:avLst/>
                    </a:prstGeom>
                  </pic:spPr>
                </pic:pic>
              </a:graphicData>
            </a:graphic>
          </wp:inline>
        </w:drawing>
      </w:r>
      <w:r w:rsidRPr="04BE044C" w:rsidR="40747534">
        <w:rPr>
          <w:lang w:val="ru-RU"/>
        </w:rPr>
        <w:t xml:space="preserve">Diagramy </w:t>
      </w:r>
      <w:r w:rsidRPr="04BE044C" w:rsidR="40747534">
        <w:rPr>
          <w:lang w:val="ru-RU"/>
        </w:rPr>
        <w:t>sekwencji</w:t>
      </w:r>
      <w:r w:rsidRPr="04BE044C" w:rsidR="40747534">
        <w:rPr>
          <w:lang w:val="ru-RU"/>
        </w:rPr>
        <w:t>:</w:t>
      </w:r>
    </w:p>
    <w:p w:rsidR="3982BA2F" w:rsidP="3982BA2F" w:rsidRDefault="3982BA2F" w14:paraId="1D071CB7" w14:textId="32620EA9">
      <w:pPr>
        <w:pStyle w:val="a7"/>
        <w:numPr>
          <w:ilvl w:val="0"/>
          <w:numId w:val="4"/>
        </w:numPr>
        <w:rPr>
          <w:color w:val="FF0000"/>
          <w:lang w:val="pl-PL"/>
        </w:rPr>
      </w:pPr>
      <w:r w:rsidRPr="04BE044C" w:rsidR="3982BA2F">
        <w:rPr>
          <w:color w:val="FF0000"/>
        </w:rPr>
        <w:t>Przyjmowanie zakładów</w:t>
      </w:r>
    </w:p>
    <w:p w:rsidR="004C5A3F" w:rsidP="2162DAB4" w:rsidRDefault="004C5A3F" w14:paraId="6226B609" w14:textId="77777777">
      <w:pPr>
        <w:ind w:left="720"/>
        <w:rPr>
          <w:lang w:val="en-US"/>
        </w:rPr>
      </w:pPr>
    </w:p>
    <w:p w:rsidR="2162DAB4" w:rsidP="2162DAB4" w:rsidRDefault="2162DAB4" w14:paraId="24ADA116" w14:textId="0DF5AA5F">
      <w:pPr>
        <w:ind w:left="720"/>
      </w:pPr>
      <w:r w:rsidR="2162DAB4">
        <w:drawing>
          <wp:inline wp14:editId="623671FA" wp14:anchorId="14278434">
            <wp:extent cx="4686954" cy="5201377"/>
            <wp:effectExtent l="0" t="0" r="0" b="0"/>
            <wp:docPr id="1343321517" name="Рисунок 1343321517" title=""/>
            <wp:cNvGraphicFramePr>
              <a:graphicFrameLocks noChangeAspect="1"/>
            </wp:cNvGraphicFramePr>
            <a:graphic>
              <a:graphicData uri="http://schemas.openxmlformats.org/drawingml/2006/picture">
                <pic:pic>
                  <pic:nvPicPr>
                    <pic:cNvPr id="0" name="Рисунок 1343321517"/>
                    <pic:cNvPicPr/>
                  </pic:nvPicPr>
                  <pic:blipFill>
                    <a:blip r:embed="R8aeb17ed54b14c6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686954" cy="5201377"/>
                    </a:xfrm>
                    <a:prstGeom prst="rect">
                      <a:avLst/>
                    </a:prstGeom>
                  </pic:spPr>
                </pic:pic>
              </a:graphicData>
            </a:graphic>
          </wp:inline>
        </w:drawing>
      </w:r>
    </w:p>
    <w:p w:rsidR="09A631AC" w:rsidP="09A631AC" w:rsidRDefault="09A631AC" w14:paraId="3F23658B" w14:textId="1271B72D">
      <w:pPr>
        <w:ind w:left="720"/>
        <w:rPr>
          <w:sz w:val="16"/>
          <w:szCs w:val="16"/>
        </w:rPr>
      </w:pPr>
    </w:p>
    <w:p w:rsidRPr="00F81A6C" w:rsidR="00F81A6C" w:rsidP="23C8DB51" w:rsidRDefault="23C8DB51" w14:paraId="7546697C" w14:textId="4F21461C">
      <w:pPr>
        <w:pStyle w:val="a7"/>
        <w:numPr>
          <w:ilvl w:val="0"/>
          <w:numId w:val="4"/>
        </w:numPr>
        <w:rPr>
          <w:lang w:val="en-US"/>
        </w:rPr>
      </w:pPr>
      <w:r w:rsidRPr="04BE044C" w:rsidR="23C8DB51">
        <w:rPr>
          <w:color w:val="FF0000"/>
          <w:lang w:val="en-US"/>
        </w:rPr>
        <w:t>Wybór</w:t>
      </w:r>
      <w:r w:rsidRPr="04BE044C" w:rsidR="23C8DB51">
        <w:rPr>
          <w:color w:val="FF0000"/>
          <w:lang w:val="en-US"/>
        </w:rPr>
        <w:t xml:space="preserve"> </w:t>
      </w:r>
      <w:r w:rsidRPr="04BE044C" w:rsidR="23C8DB51">
        <w:rPr>
          <w:color w:val="FF0000"/>
          <w:lang w:val="en-US"/>
        </w:rPr>
        <w:t>gry</w:t>
      </w:r>
    </w:p>
    <w:p w:rsidRPr="00F81A6C" w:rsidR="00F81A6C" w:rsidP="23C8DB51" w:rsidRDefault="00111CF9" w14:paraId="01DC5C89" w14:textId="20FC1AD1">
      <w:pPr>
        <w:ind w:left="720"/>
        <w:rPr>
          <w:lang w:val="en-US"/>
        </w:rPr>
      </w:pPr>
      <w:r w:rsidR="00111CF9">
        <w:drawing>
          <wp:inline wp14:editId="563B504F" wp14:anchorId="5D9D3948">
            <wp:extent cx="4330922" cy="3721291"/>
            <wp:effectExtent l="0" t="0" r="0" b="0"/>
            <wp:docPr id="142320008" name="Рисунок 142320008" title=""/>
            <wp:cNvGraphicFramePr>
              <a:graphicFrameLocks noChangeAspect="1"/>
            </wp:cNvGraphicFramePr>
            <a:graphic>
              <a:graphicData uri="http://schemas.openxmlformats.org/drawingml/2006/picture">
                <pic:pic>
                  <pic:nvPicPr>
                    <pic:cNvPr id="0" name="Рисунок 142320008"/>
                    <pic:cNvPicPr/>
                  </pic:nvPicPr>
                  <pic:blipFill>
                    <a:blip r:embed="Ra335bed564414c7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30922" cy="3721291"/>
                    </a:xfrm>
                    <a:prstGeom prst="rect">
                      <a:avLst/>
                    </a:prstGeom>
                  </pic:spPr>
                </pic:pic>
              </a:graphicData>
            </a:graphic>
          </wp:inline>
        </w:drawing>
      </w:r>
      <w:r w:rsidR="23C8DB51">
        <w:rPr/>
        <w:t xml:space="preserve"> </w:t>
      </w:r>
    </w:p>
    <w:p w:rsidRPr="00F81A6C" w:rsidR="00F81A6C" w:rsidP="494BF2FE" w:rsidRDefault="23C8DB51" w14:paraId="4D3D7296" w14:textId="0359AB06">
      <w:pPr>
        <w:pStyle w:val="a7"/>
        <w:numPr>
          <w:ilvl w:val="0"/>
          <w:numId w:val="4"/>
        </w:numPr>
        <w:rPr/>
      </w:pPr>
      <w:r w:rsidRPr="04BE044C" w:rsidR="23C8DB51">
        <w:rPr>
          <w:color w:val="FF0000"/>
        </w:rPr>
        <w:t>Wyświetlanie portfela gracza</w:t>
      </w:r>
      <w:r>
        <w:br/>
      </w:r>
      <w:r w:rsidR="494F6375">
        <w:drawing>
          <wp:inline wp14:editId="68132292" wp14:anchorId="26FA4695">
            <wp:extent cx="5534026" cy="2409825"/>
            <wp:effectExtent l="0" t="0" r="0" b="0"/>
            <wp:docPr id="565592192" name="Рисунок 565592192" title=""/>
            <wp:cNvGraphicFramePr>
              <a:graphicFrameLocks noChangeAspect="1"/>
            </wp:cNvGraphicFramePr>
            <a:graphic>
              <a:graphicData uri="http://schemas.openxmlformats.org/drawingml/2006/picture">
                <pic:pic>
                  <pic:nvPicPr>
                    <pic:cNvPr id="0" name="Рисунок 565592192"/>
                    <pic:cNvPicPr/>
                  </pic:nvPicPr>
                  <pic:blipFill>
                    <a:blip r:embed="R4f0df01d062a430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534026" cy="2409825"/>
                    </a:xfrm>
                    <a:prstGeom prst="rect">
                      <a:avLst/>
                    </a:prstGeom>
                  </pic:spPr>
                </pic:pic>
              </a:graphicData>
            </a:graphic>
          </wp:inline>
        </w:drawing>
      </w:r>
    </w:p>
    <w:p w:rsidR="1C1C5EFF" w:rsidP="1C1C5EFF" w:rsidRDefault="1C1C5EFF" w14:paraId="73206CA5" w14:textId="247429F3">
      <w:pPr>
        <w:pStyle w:val="a7"/>
        <w:rPr>
          <w:lang w:val="en-US"/>
        </w:rPr>
      </w:pPr>
    </w:p>
    <w:p w:rsidR="1C1C5EFF" w:rsidP="1C1C5EFF" w:rsidRDefault="1C1C5EFF" w14:paraId="797D10E8" w14:textId="5D461F65">
      <w:pPr>
        <w:pStyle w:val="a7"/>
        <w:rPr>
          <w:lang w:val="en-US"/>
        </w:rPr>
      </w:pPr>
    </w:p>
    <w:p w:rsidR="2753D126" w:rsidP="2753D126" w:rsidRDefault="2753D126" w14:paraId="02BE680F" w14:textId="1168D378">
      <w:pPr>
        <w:pStyle w:val="a7"/>
        <w:rPr>
          <w:lang w:val="en-US"/>
        </w:rPr>
      </w:pPr>
    </w:p>
    <w:p w:rsidR="23C8DB51" w:rsidP="23C8DB51" w:rsidRDefault="23C8DB51" w14:paraId="0ADC2521" w14:textId="7A37FC07">
      <w:pPr>
        <w:pStyle w:val="a7"/>
        <w:rPr>
          <w:lang w:val="en-US"/>
        </w:rPr>
      </w:pPr>
    </w:p>
    <w:p w:rsidR="23C8DB51" w:rsidP="23C8DB51" w:rsidRDefault="23C8DB51" w14:paraId="3F22D37F" w14:textId="60F0E4BC">
      <w:pPr>
        <w:pStyle w:val="a7"/>
        <w:rPr>
          <w:lang w:val="en-US"/>
        </w:rPr>
      </w:pPr>
    </w:p>
    <w:p w:rsidR="23C8DB51" w:rsidP="23C8DB51" w:rsidRDefault="23C8DB51" w14:paraId="44DFFBCE" w14:textId="0E0A06CB">
      <w:pPr>
        <w:pStyle w:val="a7"/>
        <w:rPr>
          <w:lang w:val="en-US"/>
        </w:rPr>
      </w:pPr>
    </w:p>
    <w:p w:rsidR="23C8DB51" w:rsidP="23C8DB51" w:rsidRDefault="23C8DB51" w14:paraId="505D0465" w14:textId="36F70AF6">
      <w:pPr>
        <w:pStyle w:val="a7"/>
        <w:rPr>
          <w:lang w:val="en-US"/>
        </w:rPr>
      </w:pPr>
    </w:p>
    <w:p w:rsidRPr="00F81A6C" w:rsidR="00F81A6C" w:rsidP="494F6375" w:rsidRDefault="23C8DB51" w14:paraId="63419296" w14:textId="12ACDFAC">
      <w:pPr>
        <w:pStyle w:val="a7"/>
        <w:numPr>
          <w:ilvl w:val="0"/>
          <w:numId w:val="4"/>
        </w:numPr>
        <w:rPr>
          <w:color w:val="FF0000"/>
          <w:lang w:val="en-US"/>
        </w:rPr>
      </w:pPr>
      <w:r w:rsidRPr="04BE044C" w:rsidR="23C8DB51">
        <w:rPr>
          <w:color w:val="FF0000"/>
          <w:lang w:val="en-US"/>
        </w:rPr>
        <w:t>Wpłaty</w:t>
      </w:r>
    </w:p>
    <w:p w:rsidR="28CE1902" w:rsidP="28CE1902" w:rsidRDefault="28CE1902" w14:paraId="6F599DC5" w14:textId="01C4694A">
      <w:r w:rsidR="28CE1902">
        <w:drawing>
          <wp:inline wp14:editId="3B47B576" wp14:anchorId="22127064">
            <wp:extent cx="5762626" cy="3505200"/>
            <wp:effectExtent l="0" t="0" r="0" b="0"/>
            <wp:docPr id="264980851" name="Рисунок 264980851" title=""/>
            <wp:cNvGraphicFramePr>
              <a:graphicFrameLocks noChangeAspect="1"/>
            </wp:cNvGraphicFramePr>
            <a:graphic>
              <a:graphicData uri="http://schemas.openxmlformats.org/drawingml/2006/picture">
                <pic:pic>
                  <pic:nvPicPr>
                    <pic:cNvPr id="0" name="Рисунок 264980851"/>
                    <pic:cNvPicPr/>
                  </pic:nvPicPr>
                  <pic:blipFill>
                    <a:blip r:embed="Re22b3a91fde9484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2626" cy="3505200"/>
                    </a:xfrm>
                    <a:prstGeom prst="rect">
                      <a:avLst/>
                    </a:prstGeom>
                  </pic:spPr>
                </pic:pic>
              </a:graphicData>
            </a:graphic>
          </wp:inline>
        </w:drawing>
      </w:r>
    </w:p>
    <w:p w:rsidR="55D4FB9B" w:rsidP="23C8DB51" w:rsidRDefault="23C8DB51" w14:paraId="03CAFE53" w14:textId="55646743">
      <w:pPr>
        <w:rPr>
          <w:rFonts w:ascii="Calibri" w:hAnsi="Calibri" w:eastAsia="Calibri" w:cs="Calibri"/>
          <w:b w:val="1"/>
          <w:bCs w:val="1"/>
          <w:lang w:val="pl-PL"/>
        </w:rPr>
      </w:pPr>
      <w:r w:rsidRPr="04BE044C" w:rsidR="23C8DB51">
        <w:rPr>
          <w:rFonts w:ascii="Calibri" w:hAnsi="Calibri" w:eastAsia="Calibri" w:cs="Calibri"/>
          <w:b w:val="1"/>
          <w:bCs w:val="1"/>
        </w:rPr>
        <w:t>Diagramy współpracy:</w:t>
      </w:r>
    </w:p>
    <w:p w:rsidR="55D4FB9B" w:rsidP="23C8DB51" w:rsidRDefault="23C8DB51" w14:paraId="0DD63918" w14:textId="10EDA140">
      <w:pPr>
        <w:pStyle w:val="a7"/>
        <w:numPr>
          <w:ilvl w:val="0"/>
          <w:numId w:val="2"/>
        </w:numPr>
        <w:rPr>
          <w:color w:val="FF0000"/>
          <w:lang w:val="pl-PL"/>
        </w:rPr>
      </w:pPr>
      <w:r w:rsidRPr="04BE044C" w:rsidR="23C8DB51">
        <w:rPr>
          <w:color w:val="FF0000"/>
        </w:rPr>
        <w:t>Przyjmowanie zakładów</w:t>
      </w:r>
    </w:p>
    <w:p w:rsidR="55D4FB9B" w:rsidP="23C8DB51" w:rsidRDefault="55D4FB9B" w14:paraId="1FA08167" w14:textId="7BF53433">
      <w:pPr>
        <w:pStyle w:val="a7"/>
        <w:rPr>
          <w:color w:val="FF0000"/>
          <w:lang w:val="pl-PL"/>
        </w:rPr>
      </w:pPr>
    </w:p>
    <w:p w:rsidR="55D4FB9B" w:rsidP="09A631AC" w:rsidRDefault="55D4FB9B" w14:paraId="44D36117" w14:textId="124A41E4">
      <w:pPr>
        <w:ind w:left="720"/>
      </w:pPr>
      <w:r w:rsidR="55D4FB9B">
        <w:drawing>
          <wp:inline wp14:editId="1AEFED4A" wp14:anchorId="3E8EB062">
            <wp:extent cx="5762626" cy="4667248"/>
            <wp:effectExtent l="0" t="0" r="0" b="0"/>
            <wp:docPr id="1214611452" name="Рисунок 1214611452" title=""/>
            <wp:cNvGraphicFramePr>
              <a:graphicFrameLocks noChangeAspect="1"/>
            </wp:cNvGraphicFramePr>
            <a:graphic>
              <a:graphicData uri="http://schemas.openxmlformats.org/drawingml/2006/picture">
                <pic:pic>
                  <pic:nvPicPr>
                    <pic:cNvPr id="0" name="Рисунок 1214611452"/>
                    <pic:cNvPicPr/>
                  </pic:nvPicPr>
                  <pic:blipFill>
                    <a:blip r:embed="R8c9375ceb654414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2626" cy="4667248"/>
                    </a:xfrm>
                    <a:prstGeom prst="rect">
                      <a:avLst/>
                    </a:prstGeom>
                  </pic:spPr>
                </pic:pic>
              </a:graphicData>
            </a:graphic>
          </wp:inline>
        </w:drawing>
      </w:r>
    </w:p>
    <w:p w:rsidR="4618C41C" w:rsidP="494F6375" w:rsidRDefault="23C8DB51" w14:paraId="529B241A" w14:textId="24F95AEE">
      <w:pPr>
        <w:pStyle w:val="a7"/>
        <w:numPr>
          <w:ilvl w:val="0"/>
          <w:numId w:val="2"/>
        </w:numPr>
        <w:rPr>
          <w:color w:val="FF0000"/>
          <w:lang w:val="pl-PL"/>
        </w:rPr>
      </w:pPr>
      <w:r w:rsidRPr="04BE044C" w:rsidR="23C8DB51">
        <w:rPr>
          <w:color w:val="FF0000"/>
        </w:rPr>
        <w:t>Wyświetlanie portfela gracza</w:t>
      </w:r>
    </w:p>
    <w:p w:rsidR="4618C41C" w:rsidP="4618C41C" w:rsidRDefault="4618C41C" w14:paraId="3B1A0178" w14:textId="3DB2DA8E">
      <w:pPr>
        <w:ind w:left="708"/>
      </w:pPr>
      <w:r w:rsidR="4618C41C">
        <w:drawing>
          <wp:inline wp14:editId="3FBC9F2C" wp14:anchorId="01FCD954">
            <wp:extent cx="5762626" cy="2609850"/>
            <wp:effectExtent l="0" t="0" r="0" b="0"/>
            <wp:docPr id="1115103210" name="Рисунок 1115103210" title=""/>
            <wp:cNvGraphicFramePr>
              <a:graphicFrameLocks noChangeAspect="1"/>
            </wp:cNvGraphicFramePr>
            <a:graphic>
              <a:graphicData uri="http://schemas.openxmlformats.org/drawingml/2006/picture">
                <pic:pic>
                  <pic:nvPicPr>
                    <pic:cNvPr id="0" name="Рисунок 1115103210"/>
                    <pic:cNvPicPr/>
                  </pic:nvPicPr>
                  <pic:blipFill>
                    <a:blip r:embed="R64fb68fce1b5454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2626" cy="2609850"/>
                    </a:xfrm>
                    <a:prstGeom prst="rect">
                      <a:avLst/>
                    </a:prstGeom>
                  </pic:spPr>
                </pic:pic>
              </a:graphicData>
            </a:graphic>
          </wp:inline>
        </w:drawing>
      </w:r>
    </w:p>
    <w:p w:rsidR="23C8DB51" w:rsidP="23C8DB51" w:rsidRDefault="23C8DB51" w14:paraId="5C7A2A67" w14:textId="07945641">
      <w:pPr>
        <w:ind w:left="708"/>
      </w:pPr>
    </w:p>
    <w:p w:rsidR="23C8DB51" w:rsidP="23C8DB51" w:rsidRDefault="23C8DB51" w14:paraId="5F264F3C" w14:textId="79A5C857">
      <w:pPr>
        <w:ind w:left="708"/>
      </w:pPr>
    </w:p>
    <w:p w:rsidRPr="0045456F" w:rsidR="031CE558" w:rsidP="04BE044C" w:rsidRDefault="494F6375" w14:paraId="6ADD0954" w14:textId="2AFE5A29">
      <w:pPr>
        <w:pStyle w:val="a7"/>
        <w:numPr>
          <w:ilvl w:val="0"/>
          <w:numId w:val="2"/>
        </w:numPr>
        <w:rPr>
          <w:color w:val="FF0000"/>
          <w:lang w:val="ru-RU"/>
        </w:rPr>
      </w:pPr>
      <w:r w:rsidRPr="04BE044C" w:rsidR="494F6375">
        <w:rPr>
          <w:color w:val="FF0000"/>
          <w:lang w:val="ru-RU"/>
        </w:rPr>
        <w:t>Wpłaty</w:t>
      </w:r>
    </w:p>
    <w:p w:rsidR="052BB68C" w:rsidP="052BB68C" w:rsidRDefault="052BB68C" w14:paraId="24D49BD1" w14:textId="2362F7FE">
      <w:pPr>
        <w:ind w:left="720"/>
      </w:pPr>
    </w:p>
    <w:p w:rsidR="23C8DB51" w:rsidP="23C8DB51" w:rsidRDefault="23C8DB51" w14:paraId="2FC4C82D" w14:textId="1214DD00">
      <w:pPr>
        <w:ind w:left="720"/>
      </w:pPr>
      <w:r w:rsidR="23C8DB51">
        <w:drawing>
          <wp:inline wp14:editId="7AB9F1F2" wp14:anchorId="6D123365">
            <wp:extent cx="5762626" cy="3343275"/>
            <wp:effectExtent l="0" t="0" r="0" b="0"/>
            <wp:docPr id="1714529707" name="Рисунок 1714529707" title=""/>
            <wp:cNvGraphicFramePr>
              <a:graphicFrameLocks noChangeAspect="1"/>
            </wp:cNvGraphicFramePr>
            <a:graphic>
              <a:graphicData uri="http://schemas.openxmlformats.org/drawingml/2006/picture">
                <pic:pic>
                  <pic:nvPicPr>
                    <pic:cNvPr id="0" name="Рисунок 1714529707"/>
                    <pic:cNvPicPr/>
                  </pic:nvPicPr>
                  <pic:blipFill>
                    <a:blip r:embed="R3cb7bb520ff444c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2626" cy="3343275"/>
                    </a:xfrm>
                    <a:prstGeom prst="rect">
                      <a:avLst/>
                    </a:prstGeom>
                  </pic:spPr>
                </pic:pic>
              </a:graphicData>
            </a:graphic>
          </wp:inline>
        </w:drawing>
      </w:r>
    </w:p>
    <w:p w:rsidR="23C8DB51" w:rsidP="23C8DB51" w:rsidRDefault="23C8DB51" w14:paraId="0EF746A6" w14:textId="7D953323">
      <w:pPr>
        <w:ind w:left="720"/>
      </w:pPr>
    </w:p>
    <w:p w:rsidR="23C8DB51" w:rsidP="23C8DB51" w:rsidRDefault="23C8DB51" w14:paraId="07F3383B" w14:textId="464E3D0D">
      <w:pPr>
        <w:ind w:left="720"/>
      </w:pPr>
    </w:p>
    <w:p w:rsidR="23C8DB51" w:rsidP="23C8DB51" w:rsidRDefault="23C8DB51" w14:paraId="0A990953" w14:textId="1F466BF0">
      <w:pPr>
        <w:ind w:left="720"/>
      </w:pPr>
    </w:p>
    <w:p w:rsidR="23C8DB51" w:rsidP="23C8DB51" w:rsidRDefault="23C8DB51" w14:paraId="59D533A3" w14:textId="261A89DD">
      <w:pPr>
        <w:ind w:left="720"/>
      </w:pPr>
    </w:p>
    <w:p w:rsidR="23C8DB51" w:rsidP="23C8DB51" w:rsidRDefault="23C8DB51" w14:paraId="63F59C93" w14:textId="1D5613D2">
      <w:pPr>
        <w:ind w:left="720"/>
      </w:pPr>
    </w:p>
    <w:p w:rsidR="23C8DB51" w:rsidP="23C8DB51" w:rsidRDefault="23C8DB51" w14:paraId="24F4947F" w14:textId="6A282778">
      <w:pPr>
        <w:ind w:left="720"/>
      </w:pPr>
    </w:p>
    <w:p w:rsidR="23C8DB51" w:rsidP="23C8DB51" w:rsidRDefault="23C8DB51" w14:paraId="769318AA" w14:textId="6E855101">
      <w:pPr>
        <w:ind w:left="720"/>
      </w:pPr>
    </w:p>
    <w:p w:rsidR="23C8DB51" w:rsidP="23C8DB51" w:rsidRDefault="23C8DB51" w14:paraId="6701A663" w14:textId="4733F18B">
      <w:pPr>
        <w:ind w:left="720"/>
      </w:pPr>
    </w:p>
    <w:p w:rsidR="23C8DB51" w:rsidP="23C8DB51" w:rsidRDefault="23C8DB51" w14:paraId="5C7070B0" w14:textId="0B56FB81">
      <w:pPr>
        <w:ind w:left="720"/>
      </w:pPr>
    </w:p>
    <w:p w:rsidR="23C8DB51" w:rsidP="23C8DB51" w:rsidRDefault="23C8DB51" w14:paraId="75793D99" w14:textId="0761F087">
      <w:pPr>
        <w:ind w:left="720"/>
      </w:pPr>
    </w:p>
    <w:p w:rsidR="23C8DB51" w:rsidP="23C8DB51" w:rsidRDefault="23C8DB51" w14:paraId="7CBB140E" w14:textId="3A11501F">
      <w:pPr>
        <w:ind w:left="720"/>
      </w:pPr>
    </w:p>
    <w:p w:rsidR="23C8DB51" w:rsidP="23C8DB51" w:rsidRDefault="23C8DB51" w14:paraId="2B82D558" w14:textId="773DC670">
      <w:pPr>
        <w:ind w:left="720"/>
      </w:pPr>
    </w:p>
    <w:p w:rsidR="23C8DB51" w:rsidP="23C8DB51" w:rsidRDefault="23C8DB51" w14:paraId="68586424" w14:textId="00A16399">
      <w:pPr>
        <w:ind w:left="720"/>
      </w:pPr>
    </w:p>
    <w:p w:rsidR="23C8DB51" w:rsidP="23C8DB51" w:rsidRDefault="23C8DB51" w14:paraId="764741C0" w14:textId="75FB9401">
      <w:pPr>
        <w:ind w:left="708"/>
      </w:pPr>
    </w:p>
    <w:p w:rsidR="23C8DB51" w:rsidP="23C8DB51" w:rsidRDefault="23C8DB51" w14:paraId="373A3561" w14:textId="66A12A12">
      <w:pPr>
        <w:ind w:left="720"/>
      </w:pPr>
    </w:p>
    <w:p w:rsidR="23C8DB51" w:rsidP="23C8DB51" w:rsidRDefault="23C8DB51" w14:paraId="55E3A8FE" w14:textId="20235A25">
      <w:pPr>
        <w:ind w:left="720"/>
      </w:pPr>
    </w:p>
    <w:p w:rsidR="23C8DB51" w:rsidP="23C8DB51" w:rsidRDefault="23C8DB51" w14:paraId="284B8E69" w14:textId="63624623">
      <w:pPr>
        <w:ind w:left="720"/>
      </w:pPr>
    </w:p>
    <w:p w:rsidR="23C8DB51" w:rsidP="23C8DB51" w:rsidRDefault="23C8DB51" w14:paraId="34242862" w14:textId="20A32882">
      <w:pPr>
        <w:ind w:left="720"/>
      </w:pPr>
    </w:p>
    <w:p w:rsidRPr="0045456F" w:rsidR="0045456F" w:rsidP="494F6375" w:rsidRDefault="23C8DB51" w14:paraId="01C32F24" w14:textId="6FAC0062">
      <w:pPr>
        <w:pStyle w:val="a7"/>
        <w:numPr>
          <w:ilvl w:val="0"/>
          <w:numId w:val="2"/>
        </w:numPr>
        <w:rPr>
          <w:color w:val="FF0000"/>
          <w:lang w:val="pl-PL"/>
        </w:rPr>
      </w:pPr>
      <w:r w:rsidRPr="04BE044C" w:rsidR="23C8DB51">
        <w:rPr>
          <w:color w:val="FF0000"/>
        </w:rPr>
        <w:t>Wybór gry</w:t>
      </w:r>
    </w:p>
    <w:p w:rsidR="0045456F" w:rsidP="23C8DB51" w:rsidRDefault="0045456F" w14:paraId="3A06C62B" w14:textId="007FCD91">
      <w:r w:rsidR="0045456F">
        <w:drawing>
          <wp:inline wp14:editId="668BDB2B" wp14:anchorId="1E4A5835">
            <wp:extent cx="5334742" cy="3648584"/>
            <wp:effectExtent l="0" t="0" r="0" b="0"/>
            <wp:docPr id="1787575921" name="Рисунок 1787575921" title=""/>
            <wp:cNvGraphicFramePr>
              <a:graphicFrameLocks noChangeAspect="1"/>
            </wp:cNvGraphicFramePr>
            <a:graphic>
              <a:graphicData uri="http://schemas.openxmlformats.org/drawingml/2006/picture">
                <pic:pic>
                  <pic:nvPicPr>
                    <pic:cNvPr id="0" name="Рисунок 1787575921"/>
                    <pic:cNvPicPr/>
                  </pic:nvPicPr>
                  <pic:blipFill>
                    <a:blip r:embed="Rd5ccb1efd88b43c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34742" cy="3648584"/>
                    </a:xfrm>
                    <a:prstGeom prst="rect">
                      <a:avLst/>
                    </a:prstGeom>
                  </pic:spPr>
                </pic:pic>
              </a:graphicData>
            </a:graphic>
          </wp:inline>
        </w:drawing>
      </w:r>
    </w:p>
    <w:p w:rsidR="031CE558" w:rsidP="031CE558" w:rsidRDefault="031CE558" w14:paraId="624C6185" w14:textId="1496BAAB">
      <w:pPr>
        <w:ind w:left="708"/>
      </w:pPr>
    </w:p>
    <w:p w:rsidR="031CE558" w:rsidP="031CE558" w:rsidRDefault="031CE558" w14:paraId="62E130F7" w14:textId="26A40888">
      <w:pPr>
        <w:ind w:left="708"/>
      </w:pPr>
    </w:p>
    <w:p w:rsidR="031CE558" w:rsidP="031CE558" w:rsidRDefault="031CE558" w14:paraId="0B5943FF" w14:textId="2AF513EF">
      <w:pPr>
        <w:ind w:left="708"/>
      </w:pPr>
    </w:p>
    <w:p w:rsidR="031CE558" w:rsidP="031CE558" w:rsidRDefault="031CE558" w14:paraId="6FDCF7E1" w14:textId="3D3015A8">
      <w:pPr>
        <w:ind w:left="708"/>
      </w:pPr>
    </w:p>
    <w:p w:rsidR="031CE558" w:rsidP="031CE558" w:rsidRDefault="031CE558" w14:paraId="75594B79" w14:textId="4854E49E">
      <w:pPr>
        <w:ind w:left="708"/>
      </w:pPr>
    </w:p>
    <w:p w:rsidR="031CE558" w:rsidP="031CE558" w:rsidRDefault="031CE558" w14:paraId="1EF46603" w14:textId="3D9102F4">
      <w:pPr>
        <w:ind w:left="708"/>
      </w:pPr>
    </w:p>
    <w:p w:rsidR="031CE558" w:rsidP="031CE558" w:rsidRDefault="031CE558" w14:paraId="6E21F888" w14:textId="10C53A30">
      <w:pPr>
        <w:ind w:left="708"/>
      </w:pPr>
    </w:p>
    <w:p w:rsidR="031CE558" w:rsidP="031CE558" w:rsidRDefault="031CE558" w14:paraId="0B146E2A" w14:textId="57CA25FE">
      <w:pPr>
        <w:ind w:left="708"/>
      </w:pPr>
    </w:p>
    <w:p w:rsidR="031CE558" w:rsidP="031CE558" w:rsidRDefault="031CE558" w14:paraId="27DE2F66" w14:textId="4374151E">
      <w:pPr>
        <w:ind w:left="708"/>
      </w:pPr>
    </w:p>
    <w:p w:rsidR="031CE558" w:rsidP="031CE558" w:rsidRDefault="031CE558" w14:paraId="20596DD6" w14:textId="5E3A1884">
      <w:pPr>
        <w:ind w:left="708"/>
      </w:pPr>
    </w:p>
    <w:p w:rsidR="031CE558" w:rsidP="031CE558" w:rsidRDefault="031CE558" w14:paraId="47175901" w14:textId="781C5F91">
      <w:pPr>
        <w:ind w:left="708"/>
      </w:pPr>
    </w:p>
    <w:p w:rsidR="031CE558" w:rsidP="031CE558" w:rsidRDefault="031CE558" w14:paraId="366F534F" w14:textId="7F321B92">
      <w:pPr>
        <w:ind w:left="708"/>
      </w:pPr>
    </w:p>
    <w:p w:rsidR="031CE558" w:rsidP="031CE558" w:rsidRDefault="031CE558" w14:paraId="7C1BC890" w14:textId="5DD3C8C2">
      <w:pPr>
        <w:ind w:left="708"/>
      </w:pPr>
    </w:p>
    <w:p w:rsidR="031CE558" w:rsidP="031CE558" w:rsidRDefault="031CE558" w14:paraId="7D142437" w14:textId="66F54B98">
      <w:pPr>
        <w:ind w:left="708"/>
      </w:pPr>
    </w:p>
    <w:p w:rsidR="00D20B86" w:rsidP="55D4FB9B" w:rsidRDefault="00D20B86" w14:paraId="7C8E84ED" w14:textId="77777777">
      <w:pPr>
        <w:rPr>
          <w:lang w:val="pl-PL"/>
        </w:rPr>
      </w:pPr>
    </w:p>
    <w:p w:rsidR="55D4FB9B" w:rsidP="04BE044C" w:rsidRDefault="23C8DB51" w14:paraId="04D4CCE7" w14:textId="5DC8D489">
      <w:pPr>
        <w:rPr>
          <w:b w:val="1"/>
          <w:bCs w:val="1"/>
          <w:lang w:val="ru-RU"/>
        </w:rPr>
      </w:pPr>
      <w:r w:rsidRPr="04BE044C" w:rsidR="23C8DB51">
        <w:rPr>
          <w:b w:val="1"/>
          <w:bCs w:val="1"/>
          <w:lang w:val="ru-RU"/>
        </w:rPr>
        <w:t>Diagram</w:t>
      </w:r>
      <w:r w:rsidRPr="04BE044C" w:rsidR="23C8DB51">
        <w:rPr>
          <w:b w:val="1"/>
          <w:bCs w:val="1"/>
          <w:lang w:val="ru-RU"/>
        </w:rPr>
        <w:t xml:space="preserve"> </w:t>
      </w:r>
      <w:r w:rsidRPr="04BE044C" w:rsidR="23C8DB51">
        <w:rPr>
          <w:b w:val="1"/>
          <w:bCs w:val="1"/>
          <w:lang w:val="ru-RU"/>
        </w:rPr>
        <w:t>stanów</w:t>
      </w:r>
      <w:r w:rsidRPr="04BE044C" w:rsidR="23C8DB51">
        <w:rPr>
          <w:b w:val="1"/>
          <w:bCs w:val="1"/>
          <w:lang w:val="ru-RU"/>
        </w:rPr>
        <w:t xml:space="preserve"> </w:t>
      </w:r>
      <w:r w:rsidRPr="04BE044C" w:rsidR="23C8DB51">
        <w:rPr>
          <w:b w:val="1"/>
          <w:bCs w:val="1"/>
          <w:lang w:val="ru-RU"/>
        </w:rPr>
        <w:t>dla</w:t>
      </w:r>
      <w:r w:rsidRPr="04BE044C" w:rsidR="23C8DB51">
        <w:rPr>
          <w:b w:val="1"/>
          <w:bCs w:val="1"/>
          <w:lang w:val="ru-RU"/>
        </w:rPr>
        <w:t xml:space="preserve"> </w:t>
      </w:r>
      <w:r w:rsidRPr="04BE044C" w:rsidR="23C8DB51">
        <w:rPr>
          <w:b w:val="1"/>
          <w:bCs w:val="1"/>
          <w:lang w:val="ru-RU"/>
        </w:rPr>
        <w:t>klas</w:t>
      </w:r>
      <w:r w:rsidRPr="04BE044C" w:rsidR="23C8DB51">
        <w:rPr>
          <w:b w:val="1"/>
          <w:bCs w:val="1"/>
          <w:lang w:val="ru-RU"/>
        </w:rPr>
        <w:t>:</w:t>
      </w:r>
    </w:p>
    <w:p w:rsidR="55D4FB9B" w:rsidP="04BE044C" w:rsidRDefault="55D4FB9B" w14:paraId="4F290527" w14:textId="5B09088C">
      <w:pPr>
        <w:pStyle w:val="a7"/>
        <w:numPr>
          <w:ilvl w:val="0"/>
          <w:numId w:val="1"/>
        </w:numPr>
        <w:rPr>
          <w:lang w:val="ru-RU"/>
        </w:rPr>
      </w:pPr>
      <w:r w:rsidRPr="04BE044C" w:rsidR="55D4FB9B">
        <w:rPr>
          <w:lang w:val="ru-RU"/>
        </w:rPr>
        <w:t>zakład</w:t>
      </w:r>
    </w:p>
    <w:p w:rsidR="55D4FB9B" w:rsidP="55D4FB9B" w:rsidRDefault="55D4FB9B" w14:paraId="25F1E6B0" w14:textId="306F9830">
      <w:r w:rsidR="55D4FB9B">
        <w:drawing>
          <wp:inline wp14:editId="2802E8A3" wp14:anchorId="09B6DE16">
            <wp:extent cx="2657846" cy="3467584"/>
            <wp:effectExtent l="0" t="0" r="0" b="0"/>
            <wp:docPr id="1791547108" name="Picture 1791547108" title=""/>
            <wp:cNvGraphicFramePr>
              <a:graphicFrameLocks noChangeAspect="1"/>
            </wp:cNvGraphicFramePr>
            <a:graphic>
              <a:graphicData uri="http://schemas.openxmlformats.org/drawingml/2006/picture">
                <pic:pic>
                  <pic:nvPicPr>
                    <pic:cNvPr id="0" name="Picture 1791547108"/>
                    <pic:cNvPicPr/>
                  </pic:nvPicPr>
                  <pic:blipFill>
                    <a:blip r:embed="R64bdc73cf3e84f9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657846" cy="3467584"/>
                    </a:xfrm>
                    <a:prstGeom prst="rect">
                      <a:avLst/>
                    </a:prstGeom>
                  </pic:spPr>
                </pic:pic>
              </a:graphicData>
            </a:graphic>
          </wp:inline>
        </w:drawing>
      </w:r>
    </w:p>
    <w:p w:rsidR="55D4FB9B" w:rsidP="04BE044C" w:rsidRDefault="23C8DB51" w14:paraId="0D961E5F" w14:textId="53E58BE1">
      <w:pPr>
        <w:pStyle w:val="a7"/>
        <w:numPr>
          <w:ilvl w:val="0"/>
          <w:numId w:val="1"/>
        </w:numPr>
        <w:rPr>
          <w:rFonts w:ascii="Calibri" w:hAnsi="Calibri" w:eastAsia="Calibri" w:cs="Calibri"/>
          <w:lang w:val="ru-RU"/>
        </w:rPr>
      </w:pPr>
      <w:r w:rsidRPr="04BE044C" w:rsidR="23C8DB51">
        <w:rPr>
          <w:rFonts w:ascii="Calibri" w:hAnsi="Calibri" w:eastAsia="Calibri" w:cs="Calibri"/>
          <w:lang w:val="ru-RU"/>
        </w:rPr>
        <w:t>Transakcja</w:t>
      </w:r>
    </w:p>
    <w:p w:rsidR="55D4FB9B" w:rsidP="64B9E33D" w:rsidRDefault="7EB10BCC" w14:paraId="3BDEA595" w14:textId="53446261">
      <w:pPr>
        <w:ind w:left="720"/>
      </w:pPr>
      <w:r w:rsidR="7EB10BCC">
        <w:drawing>
          <wp:inline wp14:editId="6A59D998" wp14:anchorId="774FB2E7">
            <wp:extent cx="5476876" cy="5762626"/>
            <wp:effectExtent l="0" t="0" r="0" b="0"/>
            <wp:docPr id="333431683" name="Рисунок 333431683" title=""/>
            <wp:cNvGraphicFramePr>
              <a:graphicFrameLocks noChangeAspect="1"/>
            </wp:cNvGraphicFramePr>
            <a:graphic>
              <a:graphicData uri="http://schemas.openxmlformats.org/drawingml/2006/picture">
                <pic:pic>
                  <pic:nvPicPr>
                    <pic:cNvPr id="0" name="Рисунок 333431683"/>
                    <pic:cNvPicPr/>
                  </pic:nvPicPr>
                  <pic:blipFill>
                    <a:blip r:embed="R003f462e71234bb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476876" cy="5762626"/>
                    </a:xfrm>
                    <a:prstGeom prst="rect">
                      <a:avLst/>
                    </a:prstGeom>
                  </pic:spPr>
                </pic:pic>
              </a:graphicData>
            </a:graphic>
          </wp:inline>
        </w:drawing>
      </w:r>
    </w:p>
    <w:p w:rsidR="23C8DB51" w:rsidP="23C8DB51" w:rsidRDefault="23C8DB51" w14:paraId="3AC106CF" w14:textId="34377649">
      <w:pPr>
        <w:ind w:left="720"/>
        <w:rPr>
          <w:lang w:val="pl-PL"/>
        </w:rPr>
      </w:pPr>
    </w:p>
    <w:p w:rsidR="23C8DB51" w:rsidP="23C8DB51" w:rsidRDefault="23C8DB51" w14:paraId="32136176" w14:textId="7C1BF22D">
      <w:pPr>
        <w:ind w:left="720"/>
        <w:rPr>
          <w:lang w:val="pl-PL"/>
        </w:rPr>
      </w:pPr>
    </w:p>
    <w:p w:rsidR="23C8DB51" w:rsidP="23C8DB51" w:rsidRDefault="23C8DB51" w14:paraId="238BBA4B" w14:textId="06570D63">
      <w:pPr>
        <w:ind w:left="720"/>
        <w:rPr>
          <w:lang w:val="pl-PL"/>
        </w:rPr>
      </w:pPr>
    </w:p>
    <w:p w:rsidR="004871B7" w:rsidP="04BE044C" w:rsidRDefault="23C8DB51" w14:paraId="26B92011" w14:textId="0DE926E1">
      <w:pPr>
        <w:pStyle w:val="a7"/>
        <w:numPr>
          <w:ilvl w:val="0"/>
          <w:numId w:val="1"/>
        </w:numPr>
        <w:rPr>
          <w:lang w:val="ru-RU"/>
        </w:rPr>
      </w:pPr>
      <w:r w:rsidRPr="04BE044C" w:rsidR="23C8DB51">
        <w:rPr>
          <w:lang w:val="ru-RU"/>
        </w:rPr>
        <w:t>Portfel</w:t>
      </w:r>
    </w:p>
    <w:p w:rsidR="002B1DF3" w:rsidP="23C8DB51" w:rsidRDefault="00D04B3D" w14:paraId="2C7AEF4B" w14:textId="49B34809">
      <w:pPr>
        <w:ind w:left="720"/>
      </w:pPr>
      <w:r w:rsidR="00D04B3D">
        <w:drawing>
          <wp:inline wp14:editId="5663AC91" wp14:anchorId="7C714BF0">
            <wp:extent cx="5762626" cy="2400300"/>
            <wp:effectExtent l="0" t="0" r="0" b="0"/>
            <wp:docPr id="741119537" name="Рисунок 741119537" title=""/>
            <wp:cNvGraphicFramePr>
              <a:graphicFrameLocks noChangeAspect="1"/>
            </wp:cNvGraphicFramePr>
            <a:graphic>
              <a:graphicData uri="http://schemas.openxmlformats.org/drawingml/2006/picture">
                <pic:pic>
                  <pic:nvPicPr>
                    <pic:cNvPr id="0" name="Рисунок 741119537"/>
                    <pic:cNvPicPr/>
                  </pic:nvPicPr>
                  <pic:blipFill>
                    <a:blip r:embed="R13453c65d15242a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2626" cy="2400300"/>
                    </a:xfrm>
                    <a:prstGeom prst="rect">
                      <a:avLst/>
                    </a:prstGeom>
                  </pic:spPr>
                </pic:pic>
              </a:graphicData>
            </a:graphic>
          </wp:inline>
        </w:drawing>
      </w:r>
    </w:p>
    <w:p w:rsidR="002B1DF3" w:rsidP="002B1DF3" w:rsidRDefault="23C8DB51" w14:paraId="2ECE1C32" w14:textId="191F3E3C">
      <w:pPr>
        <w:pStyle w:val="a7"/>
        <w:numPr>
          <w:ilvl w:val="0"/>
          <w:numId w:val="1"/>
        </w:numPr>
        <w:rPr>
          <w:lang w:val="pl-PL"/>
        </w:rPr>
      </w:pPr>
      <w:r w:rsidR="23C8DB51">
        <w:rPr/>
        <w:t>SesjaGry</w:t>
      </w:r>
    </w:p>
    <w:p w:rsidR="23C8DB51" w:rsidP="23C8DB51" w:rsidRDefault="23C8DB51" w14:paraId="04CF89A9" w14:textId="55E59CDA">
      <w:pPr>
        <w:ind w:left="720"/>
      </w:pPr>
      <w:r w:rsidR="23C8DB51">
        <w:drawing>
          <wp:inline wp14:editId="624A4835" wp14:anchorId="31C48276">
            <wp:extent cx="3905795" cy="5268060"/>
            <wp:effectExtent l="0" t="0" r="0" b="0"/>
            <wp:docPr id="1067908175" name="Рисунок 1067908175" title=""/>
            <wp:cNvGraphicFramePr>
              <a:graphicFrameLocks noChangeAspect="1"/>
            </wp:cNvGraphicFramePr>
            <a:graphic>
              <a:graphicData uri="http://schemas.openxmlformats.org/drawingml/2006/picture">
                <pic:pic>
                  <pic:nvPicPr>
                    <pic:cNvPr id="0" name="Рисунок 1067908175"/>
                    <pic:cNvPicPr/>
                  </pic:nvPicPr>
                  <pic:blipFill>
                    <a:blip r:embed="Rc6893bdd7783405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905795" cy="5268060"/>
                    </a:xfrm>
                    <a:prstGeom prst="rect">
                      <a:avLst/>
                    </a:prstGeom>
                  </pic:spPr>
                </pic:pic>
              </a:graphicData>
            </a:graphic>
          </wp:inline>
        </w:drawing>
      </w:r>
    </w:p>
    <w:p w:rsidRPr="002B1DF3" w:rsidR="002B1DF3" w:rsidP="002B1DF3" w:rsidRDefault="002B1DF3" w14:paraId="72AFF825" w14:textId="141BB84A">
      <w:pPr>
        <w:pStyle w:val="a7"/>
      </w:pPr>
    </w:p>
    <w:p w:rsidR="23C8DB51" w:rsidP="23C8DB51" w:rsidRDefault="23C8DB51" w14:paraId="37BC556F" w14:textId="5C45CFC4">
      <w:r w:rsidRPr="04BE044C" w:rsidR="23C8DB51">
        <w:rPr>
          <w:b w:val="1"/>
          <w:bCs w:val="1"/>
          <w:lang w:val="ru-RU"/>
        </w:rPr>
        <w:t>Diagram</w:t>
      </w:r>
      <w:r w:rsidRPr="04BE044C" w:rsidR="23C8DB51">
        <w:rPr>
          <w:b w:val="1"/>
          <w:bCs w:val="1"/>
          <w:lang w:val="ru-RU"/>
        </w:rPr>
        <w:t xml:space="preserve"> </w:t>
      </w:r>
      <w:r w:rsidRPr="04BE044C" w:rsidR="23C8DB51">
        <w:rPr>
          <w:b w:val="1"/>
          <w:bCs w:val="1"/>
          <w:lang w:val="ru-RU"/>
        </w:rPr>
        <w:t>komponentów</w:t>
      </w:r>
      <w:r w:rsidRPr="04BE044C" w:rsidR="23C8DB51">
        <w:rPr>
          <w:b w:val="1"/>
          <w:bCs w:val="1"/>
          <w:lang w:val="ru-RU"/>
        </w:rPr>
        <w:t>:</w:t>
      </w:r>
    </w:p>
    <w:p w:rsidR="23C8DB51" w:rsidRDefault="23C8DB51" w14:paraId="654DF9AA" w14:textId="2D42F63B">
      <w:r w:rsidR="3AF88C22">
        <w:drawing>
          <wp:inline wp14:editId="732EDA0B" wp14:anchorId="73F03E1A">
            <wp:extent cx="5762626" cy="2819400"/>
            <wp:effectExtent l="0" t="0" r="0" b="0"/>
            <wp:docPr id="1272136057" name="" title=""/>
            <wp:cNvGraphicFramePr>
              <a:graphicFrameLocks noChangeAspect="1"/>
            </wp:cNvGraphicFramePr>
            <a:graphic>
              <a:graphicData uri="http://schemas.openxmlformats.org/drawingml/2006/picture">
                <pic:pic>
                  <pic:nvPicPr>
                    <pic:cNvPr id="0" name=""/>
                    <pic:cNvPicPr/>
                  </pic:nvPicPr>
                  <pic:blipFill>
                    <a:blip r:embed="R20487208d4264540">
                      <a:extLst>
                        <a:ext xmlns:a="http://schemas.openxmlformats.org/drawingml/2006/main" uri="{28A0092B-C50C-407E-A947-70E740481C1C}">
                          <a14:useLocalDpi val="0"/>
                        </a:ext>
                      </a:extLst>
                    </a:blip>
                    <a:stretch>
                      <a:fillRect/>
                    </a:stretch>
                  </pic:blipFill>
                  <pic:spPr>
                    <a:xfrm>
                      <a:off x="0" y="0"/>
                      <a:ext cx="5762626" cy="2819400"/>
                    </a:xfrm>
                    <a:prstGeom prst="rect">
                      <a:avLst/>
                    </a:prstGeom>
                  </pic:spPr>
                </pic:pic>
              </a:graphicData>
            </a:graphic>
          </wp:inline>
        </w:drawing>
      </w:r>
    </w:p>
    <w:p w:rsidR="23C8DB51" w:rsidP="04BE044C" w:rsidRDefault="23C8DB51" w14:paraId="1FF7FBD5" w14:textId="3F6D7287">
      <w:pPr>
        <w:pStyle w:val="a"/>
        <w:suppressLineNumbers w:val="0"/>
        <w:bidi w:val="0"/>
        <w:spacing w:before="0" w:beforeAutospacing="off" w:after="160" w:afterAutospacing="off" w:line="259" w:lineRule="auto"/>
        <w:ind w:left="0" w:right="0"/>
        <w:jc w:val="left"/>
        <w:rPr>
          <w:b w:val="1"/>
          <w:bCs w:val="1"/>
        </w:rPr>
      </w:pPr>
      <w:r w:rsidRPr="04BE044C" w:rsidR="57533B77">
        <w:rPr>
          <w:b w:val="1"/>
          <w:bCs w:val="1"/>
        </w:rPr>
        <w:t>Opis</w:t>
      </w:r>
      <w:r w:rsidRPr="04BE044C" w:rsidR="57533B77">
        <w:rPr>
          <w:b w:val="1"/>
          <w:bCs w:val="1"/>
        </w:rPr>
        <w:t xml:space="preserve"> </w:t>
      </w:r>
      <w:r w:rsidRPr="04BE044C" w:rsidR="57533B77">
        <w:rPr>
          <w:b w:val="1"/>
          <w:bCs w:val="1"/>
        </w:rPr>
        <w:t>działania</w:t>
      </w:r>
      <w:r w:rsidRPr="04BE044C" w:rsidR="57533B77">
        <w:rPr>
          <w:b w:val="1"/>
          <w:bCs w:val="1"/>
        </w:rPr>
        <w:t xml:space="preserve"> </w:t>
      </w:r>
      <w:r w:rsidRPr="04BE044C" w:rsidR="57533B77">
        <w:rPr>
          <w:b w:val="1"/>
          <w:bCs w:val="1"/>
        </w:rPr>
        <w:t>systemu</w:t>
      </w:r>
      <w:r w:rsidRPr="04BE044C" w:rsidR="57533B77">
        <w:rPr>
          <w:b w:val="1"/>
          <w:bCs w:val="1"/>
        </w:rPr>
        <w:t xml:space="preserve"> </w:t>
      </w:r>
      <w:r w:rsidRPr="04BE044C" w:rsidR="57533B77">
        <w:rPr>
          <w:b w:val="1"/>
          <w:bCs w:val="1"/>
        </w:rPr>
        <w:t>na</w:t>
      </w:r>
      <w:r w:rsidRPr="04BE044C" w:rsidR="57533B77">
        <w:rPr>
          <w:b w:val="1"/>
          <w:bCs w:val="1"/>
        </w:rPr>
        <w:t xml:space="preserve"> </w:t>
      </w:r>
      <w:r w:rsidRPr="04BE044C" w:rsidR="57533B77">
        <w:rPr>
          <w:b w:val="1"/>
          <w:bCs w:val="1"/>
        </w:rPr>
        <w:t>podstawie</w:t>
      </w:r>
      <w:r w:rsidRPr="04BE044C" w:rsidR="57533B77">
        <w:rPr>
          <w:b w:val="1"/>
          <w:bCs w:val="1"/>
        </w:rPr>
        <w:t xml:space="preserve"> </w:t>
      </w:r>
      <w:r w:rsidRPr="04BE044C" w:rsidR="57533B77">
        <w:rPr>
          <w:b w:val="1"/>
          <w:bCs w:val="1"/>
        </w:rPr>
        <w:t>diagramu</w:t>
      </w:r>
      <w:r w:rsidRPr="04BE044C" w:rsidR="57533B77">
        <w:rPr>
          <w:b w:val="1"/>
          <w:bCs w:val="1"/>
        </w:rPr>
        <w:t xml:space="preserve"> </w:t>
      </w:r>
      <w:r w:rsidRPr="04BE044C" w:rsidR="57533B77">
        <w:rPr>
          <w:b w:val="1"/>
          <w:bCs w:val="1"/>
        </w:rPr>
        <w:t>komponentów</w:t>
      </w:r>
    </w:p>
    <w:p w:rsidR="23C8DB51" w:rsidP="04BE044C" w:rsidRDefault="23C8DB51" w14:paraId="53CCF555" w14:textId="0E298D83">
      <w:pPr>
        <w:pStyle w:val="a"/>
        <w:suppressLineNumbers w:val="0"/>
        <w:bidi w:val="0"/>
        <w:spacing w:before="0" w:beforeAutospacing="off" w:after="160" w:afterAutospacing="off" w:line="259" w:lineRule="auto"/>
        <w:ind w:left="0" w:right="0"/>
        <w:jc w:val="left"/>
        <w:rPr>
          <w:b w:val="0"/>
          <w:bCs w:val="0"/>
        </w:rPr>
      </w:pPr>
      <w:r w:rsidR="57533B77">
        <w:rPr>
          <w:b w:val="0"/>
          <w:bCs w:val="0"/>
        </w:rPr>
        <w:t>Diagram prezentuje architekturę rozproszonego systemu transakcyjno-rozrywkowego z rozbudowanymi mechanizmami bezpieczeństwa i obsługą zgodności.</w:t>
      </w:r>
    </w:p>
    <w:p w:rsidR="23C8DB51" w:rsidP="04BE044C" w:rsidRDefault="23C8DB51" w14:paraId="1FC0A550" w14:textId="0AF1DC0E">
      <w:pPr>
        <w:pStyle w:val="a"/>
        <w:suppressLineNumbers w:val="0"/>
        <w:bidi w:val="0"/>
        <w:spacing w:before="0" w:beforeAutospacing="off" w:after="160" w:afterAutospacing="off" w:line="259" w:lineRule="auto"/>
        <w:ind w:left="0" w:right="0"/>
        <w:jc w:val="left"/>
        <w:rPr>
          <w:b w:val="1"/>
          <w:bCs w:val="1"/>
        </w:rPr>
      </w:pPr>
      <w:r w:rsidRPr="04BE044C" w:rsidR="57533B77">
        <w:rPr>
          <w:b w:val="1"/>
          <w:bCs w:val="1"/>
        </w:rPr>
        <w:t>Główne</w:t>
      </w:r>
      <w:r w:rsidRPr="04BE044C" w:rsidR="57533B77">
        <w:rPr>
          <w:b w:val="1"/>
          <w:bCs w:val="1"/>
        </w:rPr>
        <w:t xml:space="preserve"> </w:t>
      </w:r>
      <w:r w:rsidRPr="04BE044C" w:rsidR="57533B77">
        <w:rPr>
          <w:b w:val="1"/>
          <w:bCs w:val="1"/>
        </w:rPr>
        <w:t>komponenty</w:t>
      </w:r>
      <w:r w:rsidRPr="04BE044C" w:rsidR="57533B77">
        <w:rPr>
          <w:b w:val="1"/>
          <w:bCs w:val="1"/>
        </w:rPr>
        <w:t xml:space="preserve"> </w:t>
      </w:r>
      <w:r w:rsidRPr="04BE044C" w:rsidR="57533B77">
        <w:rPr>
          <w:b w:val="1"/>
          <w:bCs w:val="1"/>
        </w:rPr>
        <w:t>systemu</w:t>
      </w:r>
      <w:r w:rsidRPr="04BE044C" w:rsidR="57533B77">
        <w:rPr>
          <w:b w:val="1"/>
          <w:bCs w:val="1"/>
        </w:rPr>
        <w:t>:</w:t>
      </w:r>
    </w:p>
    <w:p w:rsidR="23C8DB51" w:rsidP="04BE044C" w:rsidRDefault="23C8DB51" w14:paraId="5EFD7BD8" w14:textId="00BC5DAD">
      <w:pPr>
        <w:pStyle w:val="a"/>
        <w:suppressLineNumbers w:val="0"/>
        <w:bidi w:val="0"/>
        <w:spacing w:before="0" w:beforeAutospacing="off" w:after="160" w:afterAutospacing="off" w:line="259" w:lineRule="auto"/>
        <w:ind w:right="0"/>
        <w:jc w:val="left"/>
        <w:rPr>
          <w:b w:val="0"/>
          <w:bCs w:val="0"/>
        </w:rPr>
      </w:pPr>
      <w:r w:rsidRPr="04BE044C" w:rsidR="57533B77">
        <w:rPr>
          <w:b w:val="1"/>
          <w:bCs w:val="1"/>
        </w:rPr>
        <w:t>Moduł</w:t>
      </w:r>
      <w:r w:rsidRPr="04BE044C" w:rsidR="57533B77">
        <w:rPr>
          <w:b w:val="1"/>
          <w:bCs w:val="1"/>
        </w:rPr>
        <w:t xml:space="preserve"> Gracza</w:t>
      </w:r>
      <w:r>
        <w:br/>
      </w:r>
      <w:r w:rsidRPr="04BE044C" w:rsidR="57533B77">
        <w:rPr>
          <w:b w:val="1"/>
          <w:bCs w:val="1"/>
        </w:rPr>
        <w:t xml:space="preserve"> </w:t>
      </w:r>
      <w:r w:rsidR="57533B77">
        <w:rPr>
          <w:b w:val="0"/>
          <w:bCs w:val="0"/>
        </w:rPr>
        <w:t>Odpowiada</w:t>
      </w:r>
      <w:r w:rsidR="57533B77">
        <w:rPr>
          <w:b w:val="0"/>
          <w:bCs w:val="0"/>
        </w:rPr>
        <w:t xml:space="preserve"> </w:t>
      </w:r>
      <w:r w:rsidR="57533B77">
        <w:rPr>
          <w:b w:val="0"/>
          <w:bCs w:val="0"/>
        </w:rPr>
        <w:t>za</w:t>
      </w:r>
      <w:r w:rsidR="57533B77">
        <w:rPr>
          <w:b w:val="0"/>
          <w:bCs w:val="0"/>
        </w:rPr>
        <w:t xml:space="preserve"> </w:t>
      </w:r>
      <w:r w:rsidR="57533B77">
        <w:rPr>
          <w:b w:val="0"/>
          <w:bCs w:val="0"/>
        </w:rPr>
        <w:t>obsługę</w:t>
      </w:r>
      <w:r w:rsidR="57533B77">
        <w:rPr>
          <w:b w:val="0"/>
          <w:bCs w:val="0"/>
        </w:rPr>
        <w:t xml:space="preserve"> </w:t>
      </w:r>
      <w:r w:rsidR="57533B77">
        <w:rPr>
          <w:b w:val="0"/>
          <w:bCs w:val="0"/>
        </w:rPr>
        <w:t>profilu</w:t>
      </w:r>
      <w:r w:rsidR="57533B77">
        <w:rPr>
          <w:b w:val="0"/>
          <w:bCs w:val="0"/>
        </w:rPr>
        <w:t xml:space="preserve"> i </w:t>
      </w:r>
      <w:r w:rsidR="57533B77">
        <w:rPr>
          <w:b w:val="0"/>
          <w:bCs w:val="0"/>
        </w:rPr>
        <w:t>operacji</w:t>
      </w:r>
      <w:r w:rsidR="57533B77">
        <w:rPr>
          <w:b w:val="0"/>
          <w:bCs w:val="0"/>
        </w:rPr>
        <w:t xml:space="preserve"> </w:t>
      </w:r>
      <w:r w:rsidR="57533B77">
        <w:rPr>
          <w:b w:val="0"/>
          <w:bCs w:val="0"/>
        </w:rPr>
        <w:t>użytkownika</w:t>
      </w:r>
      <w:r w:rsidR="57533B77">
        <w:rPr>
          <w:b w:val="0"/>
          <w:bCs w:val="0"/>
        </w:rPr>
        <w:t xml:space="preserve">: </w:t>
      </w:r>
      <w:r w:rsidR="57533B77">
        <w:rPr>
          <w:b w:val="0"/>
          <w:bCs w:val="0"/>
        </w:rPr>
        <w:t>rejestrację</w:t>
      </w:r>
      <w:r w:rsidR="57533B77">
        <w:rPr>
          <w:b w:val="0"/>
          <w:bCs w:val="0"/>
        </w:rPr>
        <w:t xml:space="preserve">, </w:t>
      </w:r>
      <w:r w:rsidR="57533B77">
        <w:rPr>
          <w:b w:val="0"/>
          <w:bCs w:val="0"/>
        </w:rPr>
        <w:t>logowanie</w:t>
      </w:r>
      <w:r w:rsidR="57533B77">
        <w:rPr>
          <w:b w:val="0"/>
          <w:bCs w:val="0"/>
        </w:rPr>
        <w:t xml:space="preserve">, </w:t>
      </w:r>
      <w:r w:rsidR="57533B77">
        <w:rPr>
          <w:b w:val="0"/>
          <w:bCs w:val="0"/>
        </w:rPr>
        <w:t>zarządzanie</w:t>
      </w:r>
      <w:r w:rsidR="57533B77">
        <w:rPr>
          <w:b w:val="0"/>
          <w:bCs w:val="0"/>
        </w:rPr>
        <w:t xml:space="preserve"> </w:t>
      </w:r>
      <w:r w:rsidR="57533B77">
        <w:rPr>
          <w:b w:val="0"/>
          <w:bCs w:val="0"/>
        </w:rPr>
        <w:t>danymi</w:t>
      </w:r>
      <w:r w:rsidR="57533B77">
        <w:rPr>
          <w:b w:val="0"/>
          <w:bCs w:val="0"/>
        </w:rPr>
        <w:t xml:space="preserve"> </w:t>
      </w:r>
      <w:r w:rsidR="57533B77">
        <w:rPr>
          <w:b w:val="0"/>
          <w:bCs w:val="0"/>
        </w:rPr>
        <w:t>osobowymi</w:t>
      </w:r>
      <w:r w:rsidR="57533B77">
        <w:rPr>
          <w:b w:val="0"/>
          <w:bCs w:val="0"/>
        </w:rPr>
        <w:t xml:space="preserve">, </w:t>
      </w:r>
      <w:r w:rsidR="57533B77">
        <w:rPr>
          <w:b w:val="0"/>
          <w:bCs w:val="0"/>
        </w:rPr>
        <w:t>udział</w:t>
      </w:r>
      <w:r w:rsidR="57533B77">
        <w:rPr>
          <w:b w:val="0"/>
          <w:bCs w:val="0"/>
        </w:rPr>
        <w:t xml:space="preserve"> w </w:t>
      </w:r>
      <w:r w:rsidR="57533B77">
        <w:rPr>
          <w:b w:val="0"/>
          <w:bCs w:val="0"/>
        </w:rPr>
        <w:t>grach</w:t>
      </w:r>
      <w:r w:rsidR="57533B77">
        <w:rPr>
          <w:b w:val="0"/>
          <w:bCs w:val="0"/>
        </w:rPr>
        <w:t xml:space="preserve">, </w:t>
      </w:r>
      <w:r w:rsidR="57533B77">
        <w:rPr>
          <w:b w:val="0"/>
          <w:bCs w:val="0"/>
        </w:rPr>
        <w:t>inicjację</w:t>
      </w:r>
      <w:r w:rsidR="57533B77">
        <w:rPr>
          <w:b w:val="0"/>
          <w:bCs w:val="0"/>
        </w:rPr>
        <w:t xml:space="preserve"> </w:t>
      </w:r>
      <w:r w:rsidR="57533B77">
        <w:rPr>
          <w:b w:val="0"/>
          <w:bCs w:val="0"/>
        </w:rPr>
        <w:t>transakcji</w:t>
      </w:r>
      <w:r w:rsidR="57533B77">
        <w:rPr>
          <w:b w:val="0"/>
          <w:bCs w:val="0"/>
        </w:rPr>
        <w:t xml:space="preserve"> </w:t>
      </w:r>
      <w:r w:rsidR="57533B77">
        <w:rPr>
          <w:b w:val="0"/>
          <w:bCs w:val="0"/>
        </w:rPr>
        <w:t>oraz</w:t>
      </w:r>
      <w:r w:rsidR="57533B77">
        <w:rPr>
          <w:b w:val="0"/>
          <w:bCs w:val="0"/>
        </w:rPr>
        <w:t xml:space="preserve"> </w:t>
      </w:r>
      <w:r w:rsidR="57533B77">
        <w:rPr>
          <w:b w:val="0"/>
          <w:bCs w:val="0"/>
        </w:rPr>
        <w:t>odbiór</w:t>
      </w:r>
      <w:r w:rsidR="57533B77">
        <w:rPr>
          <w:b w:val="0"/>
          <w:bCs w:val="0"/>
        </w:rPr>
        <w:t xml:space="preserve"> </w:t>
      </w:r>
      <w:r w:rsidR="57533B77">
        <w:rPr>
          <w:b w:val="0"/>
          <w:bCs w:val="0"/>
        </w:rPr>
        <w:t>bonusów</w:t>
      </w:r>
      <w:r w:rsidR="57533B77">
        <w:rPr>
          <w:b w:val="0"/>
          <w:bCs w:val="0"/>
        </w:rPr>
        <w:t>.</w:t>
      </w:r>
    </w:p>
    <w:p w:rsidR="23C8DB51" w:rsidP="04BE044C" w:rsidRDefault="23C8DB51" w14:paraId="2597DAC0" w14:textId="173482BE">
      <w:pPr>
        <w:pStyle w:val="a"/>
        <w:suppressLineNumbers w:val="0"/>
        <w:bidi w:val="0"/>
        <w:spacing w:before="0" w:beforeAutospacing="off" w:after="160" w:afterAutospacing="off" w:line="259" w:lineRule="auto"/>
        <w:ind w:right="0"/>
        <w:jc w:val="left"/>
        <w:rPr>
          <w:b w:val="1"/>
          <w:bCs w:val="1"/>
        </w:rPr>
      </w:pPr>
      <w:r w:rsidRPr="04BE044C" w:rsidR="57533B77">
        <w:rPr>
          <w:b w:val="1"/>
          <w:bCs w:val="1"/>
        </w:rPr>
        <w:t>Moduł</w:t>
      </w:r>
      <w:r w:rsidRPr="04BE044C" w:rsidR="57533B77">
        <w:rPr>
          <w:b w:val="1"/>
          <w:bCs w:val="1"/>
        </w:rPr>
        <w:t xml:space="preserve"> Gry</w:t>
      </w:r>
      <w:r>
        <w:br/>
      </w:r>
      <w:r w:rsidR="57533B77">
        <w:rPr>
          <w:b w:val="0"/>
          <w:bCs w:val="0"/>
        </w:rPr>
        <w:t xml:space="preserve"> </w:t>
      </w:r>
      <w:r w:rsidR="57533B77">
        <w:rPr>
          <w:b w:val="0"/>
          <w:bCs w:val="0"/>
        </w:rPr>
        <w:t>Umożliwia</w:t>
      </w:r>
      <w:r w:rsidR="57533B77">
        <w:rPr>
          <w:b w:val="0"/>
          <w:bCs w:val="0"/>
        </w:rPr>
        <w:t xml:space="preserve"> </w:t>
      </w:r>
      <w:r w:rsidR="57533B77">
        <w:rPr>
          <w:b w:val="0"/>
          <w:bCs w:val="0"/>
        </w:rPr>
        <w:t>prowadzenie</w:t>
      </w:r>
      <w:r w:rsidR="57533B77">
        <w:rPr>
          <w:b w:val="0"/>
          <w:bCs w:val="0"/>
        </w:rPr>
        <w:t xml:space="preserve"> </w:t>
      </w:r>
      <w:r w:rsidR="57533B77">
        <w:rPr>
          <w:b w:val="0"/>
          <w:bCs w:val="0"/>
        </w:rPr>
        <w:t>rozgrywek</w:t>
      </w:r>
      <w:r w:rsidR="57533B77">
        <w:rPr>
          <w:b w:val="0"/>
          <w:bCs w:val="0"/>
        </w:rPr>
        <w:t xml:space="preserve">, </w:t>
      </w:r>
      <w:r w:rsidR="57533B77">
        <w:rPr>
          <w:b w:val="0"/>
          <w:bCs w:val="0"/>
        </w:rPr>
        <w:t>obsługuje</w:t>
      </w:r>
      <w:r w:rsidR="57533B77">
        <w:rPr>
          <w:b w:val="0"/>
          <w:bCs w:val="0"/>
        </w:rPr>
        <w:t xml:space="preserve"> </w:t>
      </w:r>
      <w:r w:rsidR="57533B77">
        <w:rPr>
          <w:b w:val="0"/>
          <w:bCs w:val="0"/>
        </w:rPr>
        <w:t>sesje</w:t>
      </w:r>
      <w:r w:rsidR="57533B77">
        <w:rPr>
          <w:b w:val="0"/>
          <w:bCs w:val="0"/>
        </w:rPr>
        <w:t xml:space="preserve"> </w:t>
      </w:r>
      <w:r w:rsidR="57533B77">
        <w:rPr>
          <w:b w:val="0"/>
          <w:bCs w:val="0"/>
        </w:rPr>
        <w:t>gier</w:t>
      </w:r>
      <w:r w:rsidR="57533B77">
        <w:rPr>
          <w:b w:val="0"/>
          <w:bCs w:val="0"/>
        </w:rPr>
        <w:t xml:space="preserve"> </w:t>
      </w:r>
      <w:r w:rsidR="57533B77">
        <w:rPr>
          <w:b w:val="0"/>
          <w:bCs w:val="0"/>
        </w:rPr>
        <w:t>oraz</w:t>
      </w:r>
      <w:r w:rsidR="57533B77">
        <w:rPr>
          <w:b w:val="0"/>
          <w:bCs w:val="0"/>
        </w:rPr>
        <w:t xml:space="preserve"> </w:t>
      </w:r>
      <w:r w:rsidR="57533B77">
        <w:rPr>
          <w:b w:val="0"/>
          <w:bCs w:val="0"/>
        </w:rPr>
        <w:t>zakłady</w:t>
      </w:r>
      <w:r w:rsidR="57533B77">
        <w:rPr>
          <w:b w:val="0"/>
          <w:bCs w:val="0"/>
        </w:rPr>
        <w:t xml:space="preserve"> </w:t>
      </w:r>
      <w:r w:rsidR="57533B77">
        <w:rPr>
          <w:b w:val="0"/>
          <w:bCs w:val="0"/>
        </w:rPr>
        <w:t>dokonywane</w:t>
      </w:r>
      <w:r w:rsidR="57533B77">
        <w:rPr>
          <w:b w:val="0"/>
          <w:bCs w:val="0"/>
        </w:rPr>
        <w:t xml:space="preserve"> </w:t>
      </w:r>
      <w:r w:rsidR="57533B77">
        <w:rPr>
          <w:b w:val="0"/>
          <w:bCs w:val="0"/>
        </w:rPr>
        <w:t>przez</w:t>
      </w:r>
      <w:r w:rsidR="57533B77">
        <w:rPr>
          <w:b w:val="0"/>
          <w:bCs w:val="0"/>
        </w:rPr>
        <w:t xml:space="preserve"> </w:t>
      </w:r>
      <w:r w:rsidR="57533B77">
        <w:rPr>
          <w:b w:val="0"/>
          <w:bCs w:val="0"/>
        </w:rPr>
        <w:t>graczy</w:t>
      </w:r>
      <w:r w:rsidR="57533B77">
        <w:rPr>
          <w:b w:val="0"/>
          <w:bCs w:val="0"/>
        </w:rPr>
        <w:t xml:space="preserve">. </w:t>
      </w:r>
      <w:r w:rsidR="57533B77">
        <w:rPr>
          <w:b w:val="0"/>
          <w:bCs w:val="0"/>
        </w:rPr>
        <w:t>Przechowuje</w:t>
      </w:r>
      <w:r w:rsidR="57533B77">
        <w:rPr>
          <w:b w:val="0"/>
          <w:bCs w:val="0"/>
        </w:rPr>
        <w:t xml:space="preserve"> i </w:t>
      </w:r>
      <w:r w:rsidR="57533B77">
        <w:rPr>
          <w:b w:val="0"/>
          <w:bCs w:val="0"/>
        </w:rPr>
        <w:t>aktualizuje</w:t>
      </w:r>
      <w:r w:rsidR="57533B77">
        <w:rPr>
          <w:b w:val="0"/>
          <w:bCs w:val="0"/>
        </w:rPr>
        <w:t xml:space="preserve"> </w:t>
      </w:r>
      <w:r w:rsidR="57533B77">
        <w:rPr>
          <w:b w:val="0"/>
          <w:bCs w:val="0"/>
        </w:rPr>
        <w:t>stan</w:t>
      </w:r>
      <w:r w:rsidR="57533B77">
        <w:rPr>
          <w:b w:val="0"/>
          <w:bCs w:val="0"/>
        </w:rPr>
        <w:t xml:space="preserve"> </w:t>
      </w:r>
      <w:r w:rsidR="57533B77">
        <w:rPr>
          <w:b w:val="0"/>
          <w:bCs w:val="0"/>
        </w:rPr>
        <w:t>rozgrywki</w:t>
      </w:r>
      <w:r w:rsidR="57533B77">
        <w:rPr>
          <w:b w:val="0"/>
          <w:bCs w:val="0"/>
        </w:rPr>
        <w:t>.</w:t>
      </w:r>
    </w:p>
    <w:p w:rsidR="23C8DB51" w:rsidP="04BE044C" w:rsidRDefault="23C8DB51" w14:paraId="34D7D38F" w14:textId="43FF0C03">
      <w:pPr>
        <w:pStyle w:val="a"/>
        <w:suppressLineNumbers w:val="0"/>
        <w:bidi w:val="0"/>
        <w:spacing w:before="0" w:beforeAutospacing="off" w:after="160" w:afterAutospacing="off" w:line="259" w:lineRule="auto"/>
        <w:ind w:right="0"/>
        <w:jc w:val="left"/>
        <w:rPr>
          <w:b w:val="1"/>
          <w:bCs w:val="1"/>
        </w:rPr>
      </w:pPr>
      <w:r w:rsidRPr="04BE044C" w:rsidR="57533B77">
        <w:rPr>
          <w:b w:val="1"/>
          <w:bCs w:val="1"/>
        </w:rPr>
        <w:t>Moduł Portfela</w:t>
      </w:r>
      <w:r>
        <w:br/>
      </w:r>
      <w:r w:rsidRPr="04BE044C" w:rsidR="57533B77">
        <w:rPr>
          <w:b w:val="1"/>
          <w:bCs w:val="1"/>
        </w:rPr>
        <w:t xml:space="preserve"> </w:t>
      </w:r>
      <w:r w:rsidR="57533B77">
        <w:rPr>
          <w:b w:val="0"/>
          <w:bCs w:val="0"/>
        </w:rPr>
        <w:t xml:space="preserve">Zapewnia obsługę </w:t>
      </w:r>
      <w:r w:rsidR="57533B77">
        <w:rPr>
          <w:b w:val="0"/>
          <w:bCs w:val="0"/>
        </w:rPr>
        <w:t>finansową prowadzi</w:t>
      </w:r>
      <w:r w:rsidR="57533B77">
        <w:rPr>
          <w:b w:val="0"/>
          <w:bCs w:val="0"/>
        </w:rPr>
        <w:t xml:space="preserve"> ewidencję środków gracza, obsługuje wpłaty, wypłaty, księgowanie transakcji i bilansowanie środków.</w:t>
      </w:r>
    </w:p>
    <w:p w:rsidR="23C8DB51" w:rsidP="04BE044C" w:rsidRDefault="23C8DB51" w14:paraId="1899FB51" w14:textId="2F224451">
      <w:pPr>
        <w:pStyle w:val="a"/>
        <w:suppressLineNumbers w:val="0"/>
        <w:bidi w:val="0"/>
        <w:spacing w:before="0" w:beforeAutospacing="off" w:after="160" w:afterAutospacing="off" w:line="259" w:lineRule="auto"/>
        <w:ind w:right="0"/>
        <w:jc w:val="left"/>
        <w:rPr>
          <w:b w:val="1"/>
          <w:bCs w:val="1"/>
        </w:rPr>
      </w:pPr>
      <w:r w:rsidRPr="04BE044C" w:rsidR="57533B77">
        <w:rPr>
          <w:b w:val="1"/>
          <w:bCs w:val="1"/>
        </w:rPr>
        <w:t>System Bonusowy</w:t>
      </w:r>
      <w:r>
        <w:br/>
      </w:r>
      <w:r w:rsidRPr="04BE044C" w:rsidR="57533B77">
        <w:rPr>
          <w:b w:val="1"/>
          <w:bCs w:val="1"/>
        </w:rPr>
        <w:t xml:space="preserve"> </w:t>
      </w:r>
      <w:r w:rsidR="57533B77">
        <w:rPr>
          <w:b w:val="0"/>
          <w:bCs w:val="0"/>
        </w:rPr>
        <w:t>Przydziela</w:t>
      </w:r>
      <w:r w:rsidR="57533B77">
        <w:rPr>
          <w:b w:val="0"/>
          <w:bCs w:val="0"/>
        </w:rPr>
        <w:t xml:space="preserve"> </w:t>
      </w:r>
      <w:r w:rsidR="57533B77">
        <w:rPr>
          <w:b w:val="0"/>
          <w:bCs w:val="0"/>
        </w:rPr>
        <w:t>bonusy</w:t>
      </w:r>
      <w:r w:rsidR="57533B77">
        <w:rPr>
          <w:b w:val="0"/>
          <w:bCs w:val="0"/>
        </w:rPr>
        <w:t xml:space="preserve"> </w:t>
      </w:r>
      <w:r w:rsidR="57533B77">
        <w:rPr>
          <w:b w:val="0"/>
          <w:bCs w:val="0"/>
        </w:rPr>
        <w:t>dla</w:t>
      </w:r>
      <w:r w:rsidR="57533B77">
        <w:rPr>
          <w:b w:val="0"/>
          <w:bCs w:val="0"/>
        </w:rPr>
        <w:t xml:space="preserve"> </w:t>
      </w:r>
      <w:r w:rsidR="57533B77">
        <w:rPr>
          <w:b w:val="0"/>
          <w:bCs w:val="0"/>
        </w:rPr>
        <w:t>graczy</w:t>
      </w:r>
      <w:r w:rsidR="57533B77">
        <w:rPr>
          <w:b w:val="0"/>
          <w:bCs w:val="0"/>
        </w:rPr>
        <w:t xml:space="preserve"> </w:t>
      </w:r>
      <w:r w:rsidR="57533B77">
        <w:rPr>
          <w:b w:val="0"/>
          <w:bCs w:val="0"/>
        </w:rPr>
        <w:t>zgodnie</w:t>
      </w:r>
      <w:r w:rsidR="57533B77">
        <w:rPr>
          <w:b w:val="0"/>
          <w:bCs w:val="0"/>
        </w:rPr>
        <w:t xml:space="preserve"> z </w:t>
      </w:r>
      <w:r w:rsidR="57533B77">
        <w:rPr>
          <w:b w:val="0"/>
          <w:bCs w:val="0"/>
        </w:rPr>
        <w:t>polityką</w:t>
      </w:r>
      <w:r w:rsidR="57533B77">
        <w:rPr>
          <w:b w:val="0"/>
          <w:bCs w:val="0"/>
        </w:rPr>
        <w:t xml:space="preserve"> </w:t>
      </w:r>
      <w:r w:rsidR="57533B77">
        <w:rPr>
          <w:b w:val="0"/>
          <w:bCs w:val="0"/>
        </w:rPr>
        <w:t>promocyjną</w:t>
      </w:r>
      <w:r w:rsidR="57533B77">
        <w:rPr>
          <w:b w:val="0"/>
          <w:bCs w:val="0"/>
        </w:rPr>
        <w:t xml:space="preserve"> i </w:t>
      </w:r>
      <w:r w:rsidR="57533B77">
        <w:rPr>
          <w:b w:val="0"/>
          <w:bCs w:val="0"/>
        </w:rPr>
        <w:t>nadzoruje</w:t>
      </w:r>
      <w:r w:rsidR="57533B77">
        <w:rPr>
          <w:b w:val="0"/>
          <w:bCs w:val="0"/>
        </w:rPr>
        <w:t xml:space="preserve"> </w:t>
      </w:r>
      <w:r w:rsidR="57533B77">
        <w:rPr>
          <w:b w:val="0"/>
          <w:bCs w:val="0"/>
        </w:rPr>
        <w:t>ich</w:t>
      </w:r>
      <w:r w:rsidR="57533B77">
        <w:rPr>
          <w:b w:val="0"/>
          <w:bCs w:val="0"/>
        </w:rPr>
        <w:t xml:space="preserve"> </w:t>
      </w:r>
      <w:r w:rsidR="57533B77">
        <w:rPr>
          <w:b w:val="0"/>
          <w:bCs w:val="0"/>
        </w:rPr>
        <w:t>wykorzystanie</w:t>
      </w:r>
      <w:r w:rsidR="57533B77">
        <w:rPr>
          <w:b w:val="0"/>
          <w:bCs w:val="0"/>
        </w:rPr>
        <w:t>.</w:t>
      </w:r>
    </w:p>
    <w:p w:rsidR="23C8DB51" w:rsidP="04BE044C" w:rsidRDefault="23C8DB51" w14:paraId="48143A95" w14:textId="27869DE3">
      <w:pPr>
        <w:pStyle w:val="a"/>
        <w:suppressLineNumbers w:val="0"/>
        <w:bidi w:val="0"/>
        <w:spacing w:before="0" w:beforeAutospacing="off" w:after="160" w:afterAutospacing="off" w:line="259" w:lineRule="auto"/>
        <w:ind w:right="0"/>
        <w:jc w:val="left"/>
        <w:rPr>
          <w:b w:val="1"/>
          <w:bCs w:val="1"/>
        </w:rPr>
      </w:pPr>
      <w:r w:rsidRPr="04BE044C" w:rsidR="57533B77">
        <w:rPr>
          <w:b w:val="1"/>
          <w:bCs w:val="1"/>
        </w:rPr>
        <w:t>Weryfikacja</w:t>
      </w:r>
      <w:r w:rsidRPr="04BE044C" w:rsidR="57533B77">
        <w:rPr>
          <w:b w:val="1"/>
          <w:bCs w:val="1"/>
        </w:rPr>
        <w:t xml:space="preserve"> KYC/AML</w:t>
      </w:r>
      <w:r>
        <w:br/>
      </w:r>
      <w:r w:rsidRPr="04BE044C" w:rsidR="57533B77">
        <w:rPr>
          <w:b w:val="1"/>
          <w:bCs w:val="1"/>
        </w:rPr>
        <w:t xml:space="preserve"> </w:t>
      </w:r>
      <w:r w:rsidRPr="04BE044C" w:rsidR="57533B77">
        <w:rPr>
          <w:b w:val="1"/>
          <w:bCs w:val="1"/>
        </w:rPr>
        <w:t>Składa</w:t>
      </w:r>
      <w:r w:rsidRPr="04BE044C" w:rsidR="57533B77">
        <w:rPr>
          <w:b w:val="1"/>
          <w:bCs w:val="1"/>
        </w:rPr>
        <w:t xml:space="preserve"> </w:t>
      </w:r>
      <w:r w:rsidRPr="04BE044C" w:rsidR="57533B77">
        <w:rPr>
          <w:b w:val="1"/>
          <w:bCs w:val="1"/>
        </w:rPr>
        <w:t>się</w:t>
      </w:r>
      <w:r w:rsidRPr="04BE044C" w:rsidR="57533B77">
        <w:rPr>
          <w:b w:val="1"/>
          <w:bCs w:val="1"/>
        </w:rPr>
        <w:t xml:space="preserve"> z </w:t>
      </w:r>
      <w:r w:rsidRPr="04BE044C" w:rsidR="57533B77">
        <w:rPr>
          <w:b w:val="1"/>
          <w:bCs w:val="1"/>
        </w:rPr>
        <w:t>podmodułów</w:t>
      </w:r>
      <w:r w:rsidRPr="04BE044C" w:rsidR="57533B77">
        <w:rPr>
          <w:b w:val="1"/>
          <w:bCs w:val="1"/>
        </w:rPr>
        <w:t>:</w:t>
      </w:r>
    </w:p>
    <w:p w:rsidR="23C8DB51" w:rsidP="04BE044C" w:rsidRDefault="23C8DB51" w14:paraId="4F5C7C30" w14:textId="043EBE86">
      <w:pPr>
        <w:pStyle w:val="a"/>
        <w:suppressLineNumbers w:val="0"/>
        <w:bidi w:val="0"/>
        <w:spacing w:before="0" w:beforeAutospacing="off" w:after="160" w:afterAutospacing="off" w:line="259" w:lineRule="auto"/>
        <w:ind w:right="0"/>
        <w:jc w:val="left"/>
        <w:rPr>
          <w:b w:val="0"/>
          <w:bCs w:val="0"/>
        </w:rPr>
      </w:pPr>
      <w:r w:rsidRPr="04BE044C" w:rsidR="57533B77">
        <w:rPr>
          <w:b w:val="1"/>
          <w:bCs w:val="1"/>
        </w:rPr>
        <w:t>SerwisKYC</w:t>
      </w:r>
      <w:r w:rsidRPr="04BE044C" w:rsidR="57533B77">
        <w:rPr>
          <w:b w:val="1"/>
          <w:bCs w:val="1"/>
        </w:rPr>
        <w:t xml:space="preserve"> </w:t>
      </w:r>
      <w:r w:rsidR="57533B77">
        <w:rPr>
          <w:b w:val="0"/>
          <w:bCs w:val="0"/>
        </w:rPr>
        <w:t xml:space="preserve"> </w:t>
      </w:r>
      <w:r w:rsidR="57533B77">
        <w:rPr>
          <w:b w:val="0"/>
          <w:bCs w:val="0"/>
        </w:rPr>
        <w:t>weryfikacja</w:t>
      </w:r>
      <w:r w:rsidR="57533B77">
        <w:rPr>
          <w:b w:val="0"/>
          <w:bCs w:val="0"/>
        </w:rPr>
        <w:t xml:space="preserve"> </w:t>
      </w:r>
      <w:r w:rsidR="57533B77">
        <w:rPr>
          <w:b w:val="0"/>
          <w:bCs w:val="0"/>
        </w:rPr>
        <w:t>tożsamości</w:t>
      </w:r>
      <w:r w:rsidR="57533B77">
        <w:rPr>
          <w:b w:val="0"/>
          <w:bCs w:val="0"/>
        </w:rPr>
        <w:t xml:space="preserve"> i </w:t>
      </w:r>
      <w:r w:rsidR="57533B77">
        <w:rPr>
          <w:b w:val="0"/>
          <w:bCs w:val="0"/>
        </w:rPr>
        <w:t>adresu</w:t>
      </w:r>
      <w:r w:rsidR="57533B77">
        <w:rPr>
          <w:b w:val="0"/>
          <w:bCs w:val="0"/>
        </w:rPr>
        <w:t xml:space="preserve"> </w:t>
      </w:r>
      <w:r w:rsidR="57533B77">
        <w:rPr>
          <w:b w:val="0"/>
          <w:bCs w:val="0"/>
        </w:rPr>
        <w:t>gracza</w:t>
      </w:r>
      <w:r w:rsidR="57533B77">
        <w:rPr>
          <w:b w:val="0"/>
          <w:bCs w:val="0"/>
        </w:rPr>
        <w:t>.</w:t>
      </w:r>
    </w:p>
    <w:p w:rsidR="23C8DB51" w:rsidP="04BE044C" w:rsidRDefault="23C8DB51" w14:paraId="7B7E14E3" w14:textId="2CAFAA48">
      <w:pPr>
        <w:pStyle w:val="a"/>
        <w:suppressLineNumbers w:val="0"/>
        <w:bidi w:val="0"/>
        <w:spacing w:before="0" w:beforeAutospacing="off" w:after="160" w:afterAutospacing="off" w:line="259" w:lineRule="auto"/>
        <w:ind w:right="0"/>
        <w:jc w:val="left"/>
        <w:rPr>
          <w:b w:val="0"/>
          <w:bCs w:val="0"/>
        </w:rPr>
      </w:pPr>
      <w:r w:rsidRPr="04BE044C" w:rsidR="57533B77">
        <w:rPr>
          <w:b w:val="1"/>
          <w:bCs w:val="1"/>
        </w:rPr>
        <w:t>MonitorAML</w:t>
      </w:r>
      <w:r w:rsidRPr="04BE044C" w:rsidR="57533B77">
        <w:rPr>
          <w:b w:val="1"/>
          <w:bCs w:val="1"/>
        </w:rPr>
        <w:t xml:space="preserve"> </w:t>
      </w:r>
      <w:r w:rsidR="57533B77">
        <w:rPr>
          <w:b w:val="0"/>
          <w:bCs w:val="0"/>
        </w:rPr>
        <w:t xml:space="preserve"> </w:t>
      </w:r>
      <w:r w:rsidR="57533B77">
        <w:rPr>
          <w:b w:val="0"/>
          <w:bCs w:val="0"/>
        </w:rPr>
        <w:t>analiza</w:t>
      </w:r>
      <w:r w:rsidR="57533B77">
        <w:rPr>
          <w:b w:val="0"/>
          <w:bCs w:val="0"/>
        </w:rPr>
        <w:t xml:space="preserve"> </w:t>
      </w:r>
      <w:r w:rsidR="57533B77">
        <w:rPr>
          <w:b w:val="0"/>
          <w:bCs w:val="0"/>
        </w:rPr>
        <w:t>transakcji</w:t>
      </w:r>
      <w:r w:rsidR="57533B77">
        <w:rPr>
          <w:b w:val="0"/>
          <w:bCs w:val="0"/>
        </w:rPr>
        <w:t xml:space="preserve"> </w:t>
      </w:r>
      <w:r w:rsidR="57533B77">
        <w:rPr>
          <w:b w:val="0"/>
          <w:bCs w:val="0"/>
        </w:rPr>
        <w:t>pod</w:t>
      </w:r>
      <w:r w:rsidR="57533B77">
        <w:rPr>
          <w:b w:val="0"/>
          <w:bCs w:val="0"/>
        </w:rPr>
        <w:t xml:space="preserve"> </w:t>
      </w:r>
      <w:r w:rsidR="57533B77">
        <w:rPr>
          <w:b w:val="0"/>
          <w:bCs w:val="0"/>
        </w:rPr>
        <w:t>kątem</w:t>
      </w:r>
      <w:r w:rsidR="57533B77">
        <w:rPr>
          <w:b w:val="0"/>
          <w:bCs w:val="0"/>
        </w:rPr>
        <w:t xml:space="preserve"> </w:t>
      </w:r>
      <w:r w:rsidR="57533B77">
        <w:rPr>
          <w:b w:val="0"/>
          <w:bCs w:val="0"/>
        </w:rPr>
        <w:t>przeciwdziałania</w:t>
      </w:r>
      <w:r w:rsidR="57533B77">
        <w:rPr>
          <w:b w:val="0"/>
          <w:bCs w:val="0"/>
        </w:rPr>
        <w:t xml:space="preserve"> </w:t>
      </w:r>
      <w:r w:rsidR="57533B77">
        <w:rPr>
          <w:b w:val="0"/>
          <w:bCs w:val="0"/>
        </w:rPr>
        <w:t>praniu</w:t>
      </w:r>
      <w:r w:rsidR="57533B77">
        <w:rPr>
          <w:b w:val="0"/>
          <w:bCs w:val="0"/>
        </w:rPr>
        <w:t xml:space="preserve"> </w:t>
      </w:r>
      <w:r w:rsidR="57533B77">
        <w:rPr>
          <w:b w:val="0"/>
          <w:bCs w:val="0"/>
        </w:rPr>
        <w:t>pieniędzy</w:t>
      </w:r>
      <w:r w:rsidR="57533B77">
        <w:rPr>
          <w:b w:val="0"/>
          <w:bCs w:val="0"/>
        </w:rPr>
        <w:t>.</w:t>
      </w:r>
    </w:p>
    <w:p w:rsidR="23C8DB51" w:rsidP="04BE044C" w:rsidRDefault="23C8DB51" w14:paraId="19914968" w14:textId="5A57FBAC">
      <w:pPr>
        <w:pStyle w:val="a"/>
        <w:suppressLineNumbers w:val="0"/>
        <w:bidi w:val="0"/>
        <w:spacing w:before="0" w:beforeAutospacing="off" w:after="160" w:afterAutospacing="off" w:line="259" w:lineRule="auto"/>
        <w:ind w:right="0"/>
        <w:jc w:val="left"/>
        <w:rPr>
          <w:b w:val="1"/>
          <w:bCs w:val="1"/>
        </w:rPr>
      </w:pPr>
      <w:r w:rsidRPr="04BE044C" w:rsidR="57533B77">
        <w:rPr>
          <w:b w:val="1"/>
          <w:bCs w:val="1"/>
        </w:rPr>
        <w:t>Bezpieczeństwo</w:t>
      </w:r>
      <w:r w:rsidRPr="04BE044C" w:rsidR="57533B77">
        <w:rPr>
          <w:b w:val="1"/>
          <w:bCs w:val="1"/>
        </w:rPr>
        <w:t xml:space="preserve"> i SIEM</w:t>
      </w:r>
      <w:r>
        <w:br/>
      </w:r>
      <w:r w:rsidRPr="04BE044C" w:rsidR="57533B77">
        <w:rPr>
          <w:b w:val="1"/>
          <w:bCs w:val="1"/>
        </w:rPr>
        <w:t xml:space="preserve"> </w:t>
      </w:r>
      <w:r w:rsidR="57533B77">
        <w:rPr>
          <w:b w:val="0"/>
          <w:bCs w:val="0"/>
        </w:rPr>
        <w:t>Centralny</w:t>
      </w:r>
      <w:r w:rsidR="57533B77">
        <w:rPr>
          <w:b w:val="0"/>
          <w:bCs w:val="0"/>
        </w:rPr>
        <w:t xml:space="preserve"> </w:t>
      </w:r>
      <w:r w:rsidR="57533B77">
        <w:rPr>
          <w:b w:val="0"/>
          <w:bCs w:val="0"/>
        </w:rPr>
        <w:t>komponent</w:t>
      </w:r>
      <w:r w:rsidR="57533B77">
        <w:rPr>
          <w:b w:val="0"/>
          <w:bCs w:val="0"/>
        </w:rPr>
        <w:t xml:space="preserve"> </w:t>
      </w:r>
      <w:r w:rsidR="57533B77">
        <w:rPr>
          <w:b w:val="0"/>
          <w:bCs w:val="0"/>
        </w:rPr>
        <w:t>odpowiedzialny</w:t>
      </w:r>
      <w:r w:rsidR="57533B77">
        <w:rPr>
          <w:b w:val="0"/>
          <w:bCs w:val="0"/>
        </w:rPr>
        <w:t xml:space="preserve"> </w:t>
      </w:r>
      <w:r w:rsidR="57533B77">
        <w:rPr>
          <w:b w:val="0"/>
          <w:bCs w:val="0"/>
        </w:rPr>
        <w:t>za</w:t>
      </w:r>
      <w:r w:rsidR="57533B77">
        <w:rPr>
          <w:b w:val="0"/>
          <w:bCs w:val="0"/>
        </w:rPr>
        <w:t xml:space="preserve"> </w:t>
      </w:r>
      <w:r w:rsidR="57533B77">
        <w:rPr>
          <w:b w:val="0"/>
          <w:bCs w:val="0"/>
        </w:rPr>
        <w:t>odbiór</w:t>
      </w:r>
      <w:r w:rsidR="57533B77">
        <w:rPr>
          <w:b w:val="0"/>
          <w:bCs w:val="0"/>
        </w:rPr>
        <w:t xml:space="preserve">, </w:t>
      </w:r>
      <w:r w:rsidR="57533B77">
        <w:rPr>
          <w:b w:val="0"/>
          <w:bCs w:val="0"/>
        </w:rPr>
        <w:t>szyfrowanie</w:t>
      </w:r>
      <w:r w:rsidR="57533B77">
        <w:rPr>
          <w:b w:val="0"/>
          <w:bCs w:val="0"/>
        </w:rPr>
        <w:t xml:space="preserve"> i </w:t>
      </w:r>
      <w:r w:rsidR="57533B77">
        <w:rPr>
          <w:b w:val="0"/>
          <w:bCs w:val="0"/>
        </w:rPr>
        <w:t>audyt</w:t>
      </w:r>
      <w:r w:rsidR="57533B77">
        <w:rPr>
          <w:b w:val="0"/>
          <w:bCs w:val="0"/>
        </w:rPr>
        <w:t xml:space="preserve"> </w:t>
      </w:r>
      <w:r w:rsidR="57533B77">
        <w:rPr>
          <w:b w:val="0"/>
          <w:bCs w:val="0"/>
        </w:rPr>
        <w:t>logów</w:t>
      </w:r>
      <w:r w:rsidR="57533B77">
        <w:rPr>
          <w:b w:val="0"/>
          <w:bCs w:val="0"/>
        </w:rPr>
        <w:t xml:space="preserve">, a </w:t>
      </w:r>
      <w:r w:rsidR="57533B77">
        <w:rPr>
          <w:b w:val="0"/>
          <w:bCs w:val="0"/>
        </w:rPr>
        <w:t>także</w:t>
      </w:r>
      <w:r w:rsidR="57533B77">
        <w:rPr>
          <w:b w:val="0"/>
          <w:bCs w:val="0"/>
        </w:rPr>
        <w:t xml:space="preserve"> </w:t>
      </w:r>
      <w:r w:rsidR="57533B77">
        <w:rPr>
          <w:b w:val="0"/>
          <w:bCs w:val="0"/>
        </w:rPr>
        <w:t>wykrywanie</w:t>
      </w:r>
      <w:r w:rsidR="57533B77">
        <w:rPr>
          <w:b w:val="0"/>
          <w:bCs w:val="0"/>
        </w:rPr>
        <w:t xml:space="preserve"> </w:t>
      </w:r>
      <w:r w:rsidR="57533B77">
        <w:rPr>
          <w:b w:val="0"/>
          <w:bCs w:val="0"/>
        </w:rPr>
        <w:t>anomalii</w:t>
      </w:r>
      <w:r w:rsidR="57533B77">
        <w:rPr>
          <w:b w:val="0"/>
          <w:bCs w:val="0"/>
        </w:rPr>
        <w:t xml:space="preserve"> i </w:t>
      </w:r>
      <w:r w:rsidR="57533B77">
        <w:rPr>
          <w:b w:val="0"/>
          <w:bCs w:val="0"/>
        </w:rPr>
        <w:t>potencjalnych</w:t>
      </w:r>
      <w:r w:rsidR="57533B77">
        <w:rPr>
          <w:b w:val="0"/>
          <w:bCs w:val="0"/>
        </w:rPr>
        <w:t xml:space="preserve"> </w:t>
      </w:r>
      <w:r w:rsidR="57533B77">
        <w:rPr>
          <w:b w:val="0"/>
          <w:bCs w:val="0"/>
        </w:rPr>
        <w:t>naruszeń</w:t>
      </w:r>
      <w:r w:rsidR="57533B77">
        <w:rPr>
          <w:b w:val="0"/>
          <w:bCs w:val="0"/>
        </w:rPr>
        <w:t xml:space="preserve"> </w:t>
      </w:r>
      <w:r w:rsidR="57533B77">
        <w:rPr>
          <w:b w:val="0"/>
          <w:bCs w:val="0"/>
        </w:rPr>
        <w:t>bezpieczeństwa</w:t>
      </w:r>
      <w:r w:rsidR="57533B77">
        <w:rPr>
          <w:b w:val="0"/>
          <w:bCs w:val="0"/>
        </w:rPr>
        <w:t>.</w:t>
      </w:r>
    </w:p>
    <w:p w:rsidR="23C8DB51" w:rsidP="04BE044C" w:rsidRDefault="23C8DB51" w14:paraId="07248D9F" w14:textId="0F55F3A5">
      <w:pPr>
        <w:pStyle w:val="a"/>
        <w:suppressLineNumbers w:val="0"/>
        <w:bidi w:val="0"/>
        <w:spacing w:before="0" w:beforeAutospacing="off" w:after="160" w:afterAutospacing="off" w:line="259" w:lineRule="auto"/>
        <w:ind w:left="0" w:right="0"/>
        <w:jc w:val="left"/>
        <w:rPr>
          <w:b w:val="1"/>
          <w:bCs w:val="1"/>
        </w:rPr>
      </w:pPr>
    </w:p>
    <w:p w:rsidR="23C8DB51" w:rsidP="04BE044C" w:rsidRDefault="23C8DB51" w14:paraId="5C5361EE" w14:textId="6D3D3FCE">
      <w:pPr>
        <w:pStyle w:val="a"/>
        <w:suppressLineNumbers w:val="0"/>
        <w:bidi w:val="0"/>
        <w:spacing w:before="0" w:beforeAutospacing="off" w:after="160" w:afterAutospacing="off" w:line="259" w:lineRule="auto"/>
        <w:ind w:left="0" w:right="0"/>
        <w:jc w:val="left"/>
        <w:rPr>
          <w:b w:val="1"/>
          <w:bCs w:val="1"/>
        </w:rPr>
      </w:pPr>
    </w:p>
    <w:p w:rsidR="23C8DB51" w:rsidP="04BE044C" w:rsidRDefault="23C8DB51" w14:paraId="0D8DAD41" w14:textId="68F2EEEA">
      <w:pPr>
        <w:pStyle w:val="a"/>
        <w:suppressLineNumbers w:val="0"/>
        <w:bidi w:val="0"/>
        <w:spacing w:before="0" w:beforeAutospacing="off" w:after="160" w:afterAutospacing="off" w:line="259" w:lineRule="auto"/>
        <w:ind w:left="0" w:right="0"/>
        <w:jc w:val="left"/>
        <w:rPr>
          <w:b w:val="1"/>
          <w:bCs w:val="1"/>
        </w:rPr>
      </w:pPr>
      <w:r w:rsidRPr="04BE044C" w:rsidR="57533B77">
        <w:rPr>
          <w:b w:val="1"/>
          <w:bCs w:val="1"/>
        </w:rPr>
        <w:t>Komunikacja</w:t>
      </w:r>
      <w:r w:rsidRPr="04BE044C" w:rsidR="57533B77">
        <w:rPr>
          <w:b w:val="1"/>
          <w:bCs w:val="1"/>
        </w:rPr>
        <w:t xml:space="preserve"> i </w:t>
      </w:r>
      <w:r w:rsidRPr="04BE044C" w:rsidR="57533B77">
        <w:rPr>
          <w:b w:val="1"/>
          <w:bCs w:val="1"/>
        </w:rPr>
        <w:t>przepływ</w:t>
      </w:r>
      <w:r w:rsidRPr="04BE044C" w:rsidR="57533B77">
        <w:rPr>
          <w:b w:val="1"/>
          <w:bCs w:val="1"/>
        </w:rPr>
        <w:t xml:space="preserve"> </w:t>
      </w:r>
      <w:r w:rsidRPr="04BE044C" w:rsidR="57533B77">
        <w:rPr>
          <w:b w:val="1"/>
          <w:bCs w:val="1"/>
        </w:rPr>
        <w:t>danych</w:t>
      </w:r>
    </w:p>
    <w:p w:rsidR="23C8DB51" w:rsidP="04BE044C" w:rsidRDefault="23C8DB51" w14:paraId="6775E341" w14:textId="2DAE6ED6">
      <w:pPr>
        <w:pStyle w:val="a"/>
        <w:suppressLineNumbers w:val="0"/>
        <w:bidi w:val="0"/>
        <w:spacing w:before="0" w:beforeAutospacing="off" w:after="160" w:afterAutospacing="off" w:line="259" w:lineRule="auto"/>
        <w:ind w:left="0" w:right="0"/>
        <w:jc w:val="left"/>
        <w:rPr>
          <w:b w:val="1"/>
          <w:bCs w:val="1"/>
        </w:rPr>
      </w:pPr>
      <w:r w:rsidRPr="04BE044C" w:rsidR="57533B77">
        <w:rPr>
          <w:b w:val="1"/>
          <w:bCs w:val="1"/>
        </w:rPr>
        <w:t xml:space="preserve">System </w:t>
      </w:r>
      <w:r w:rsidRPr="04BE044C" w:rsidR="57533B77">
        <w:rPr>
          <w:b w:val="1"/>
          <w:bCs w:val="1"/>
        </w:rPr>
        <w:t>jest</w:t>
      </w:r>
      <w:r w:rsidRPr="04BE044C" w:rsidR="57533B77">
        <w:rPr>
          <w:b w:val="1"/>
          <w:bCs w:val="1"/>
        </w:rPr>
        <w:t xml:space="preserve"> </w:t>
      </w:r>
      <w:r w:rsidRPr="04BE044C" w:rsidR="57533B77">
        <w:rPr>
          <w:b w:val="1"/>
          <w:bCs w:val="1"/>
        </w:rPr>
        <w:t>oparty</w:t>
      </w:r>
      <w:r w:rsidRPr="04BE044C" w:rsidR="57533B77">
        <w:rPr>
          <w:b w:val="1"/>
          <w:bCs w:val="1"/>
        </w:rPr>
        <w:t xml:space="preserve"> </w:t>
      </w:r>
      <w:r w:rsidRPr="04BE044C" w:rsidR="57533B77">
        <w:rPr>
          <w:b w:val="1"/>
          <w:bCs w:val="1"/>
        </w:rPr>
        <w:t>na</w:t>
      </w:r>
      <w:r w:rsidRPr="04BE044C" w:rsidR="57533B77">
        <w:rPr>
          <w:b w:val="1"/>
          <w:bCs w:val="1"/>
        </w:rPr>
        <w:t xml:space="preserve"> </w:t>
      </w:r>
      <w:r w:rsidRPr="04BE044C" w:rsidR="57533B77">
        <w:rPr>
          <w:b w:val="1"/>
          <w:bCs w:val="1"/>
        </w:rPr>
        <w:t>jednoznacznie</w:t>
      </w:r>
      <w:r w:rsidRPr="04BE044C" w:rsidR="57533B77">
        <w:rPr>
          <w:b w:val="1"/>
          <w:bCs w:val="1"/>
        </w:rPr>
        <w:t xml:space="preserve"> </w:t>
      </w:r>
      <w:r w:rsidRPr="04BE044C" w:rsidR="57533B77">
        <w:rPr>
          <w:b w:val="1"/>
          <w:bCs w:val="1"/>
        </w:rPr>
        <w:t>zdefiniowanych</w:t>
      </w:r>
      <w:r w:rsidRPr="04BE044C" w:rsidR="57533B77">
        <w:rPr>
          <w:b w:val="1"/>
          <w:bCs w:val="1"/>
        </w:rPr>
        <w:t xml:space="preserve"> </w:t>
      </w:r>
      <w:r w:rsidRPr="04BE044C" w:rsidR="57533B77">
        <w:rPr>
          <w:b w:val="1"/>
          <w:bCs w:val="1"/>
        </w:rPr>
        <w:t>interfejsach</w:t>
      </w:r>
      <w:r w:rsidRPr="04BE044C" w:rsidR="57533B77">
        <w:rPr>
          <w:b w:val="1"/>
          <w:bCs w:val="1"/>
        </w:rPr>
        <w:t xml:space="preserve"> (API), </w:t>
      </w:r>
      <w:r w:rsidRPr="04BE044C" w:rsidR="57533B77">
        <w:rPr>
          <w:b w:val="1"/>
          <w:bCs w:val="1"/>
        </w:rPr>
        <w:t>które</w:t>
      </w:r>
      <w:r w:rsidRPr="04BE044C" w:rsidR="57533B77">
        <w:rPr>
          <w:b w:val="1"/>
          <w:bCs w:val="1"/>
        </w:rPr>
        <w:t xml:space="preserve"> </w:t>
      </w:r>
      <w:r w:rsidRPr="04BE044C" w:rsidR="57533B77">
        <w:rPr>
          <w:b w:val="1"/>
          <w:bCs w:val="1"/>
        </w:rPr>
        <w:t>umożliwiają</w:t>
      </w:r>
      <w:r w:rsidRPr="04BE044C" w:rsidR="57533B77">
        <w:rPr>
          <w:b w:val="1"/>
          <w:bCs w:val="1"/>
        </w:rPr>
        <w:t xml:space="preserve"> </w:t>
      </w:r>
      <w:r w:rsidRPr="04BE044C" w:rsidR="57533B77">
        <w:rPr>
          <w:b w:val="1"/>
          <w:bCs w:val="1"/>
        </w:rPr>
        <w:t>komunikację</w:t>
      </w:r>
      <w:r w:rsidRPr="04BE044C" w:rsidR="57533B77">
        <w:rPr>
          <w:b w:val="1"/>
          <w:bCs w:val="1"/>
        </w:rPr>
        <w:t xml:space="preserve"> </w:t>
      </w:r>
      <w:r w:rsidRPr="04BE044C" w:rsidR="57533B77">
        <w:rPr>
          <w:b w:val="1"/>
          <w:bCs w:val="1"/>
        </w:rPr>
        <w:t>pomiędzy</w:t>
      </w:r>
      <w:r w:rsidRPr="04BE044C" w:rsidR="57533B77">
        <w:rPr>
          <w:b w:val="1"/>
          <w:bCs w:val="1"/>
        </w:rPr>
        <w:t xml:space="preserve"> </w:t>
      </w:r>
      <w:r w:rsidRPr="04BE044C" w:rsidR="57533B77">
        <w:rPr>
          <w:b w:val="1"/>
          <w:bCs w:val="1"/>
        </w:rPr>
        <w:t>modułami</w:t>
      </w:r>
      <w:r w:rsidRPr="04BE044C" w:rsidR="57533B77">
        <w:rPr>
          <w:b w:val="1"/>
          <w:bCs w:val="1"/>
        </w:rPr>
        <w:t xml:space="preserve">. </w:t>
      </w:r>
      <w:r w:rsidRPr="04BE044C" w:rsidR="57533B77">
        <w:rPr>
          <w:b w:val="1"/>
          <w:bCs w:val="1"/>
        </w:rPr>
        <w:t>Każdy</w:t>
      </w:r>
      <w:r w:rsidRPr="04BE044C" w:rsidR="57533B77">
        <w:rPr>
          <w:b w:val="1"/>
          <w:bCs w:val="1"/>
        </w:rPr>
        <w:t xml:space="preserve"> </w:t>
      </w:r>
      <w:r w:rsidRPr="04BE044C" w:rsidR="57533B77">
        <w:rPr>
          <w:b w:val="1"/>
          <w:bCs w:val="1"/>
        </w:rPr>
        <w:t>interfejs</w:t>
      </w:r>
      <w:r w:rsidRPr="04BE044C" w:rsidR="57533B77">
        <w:rPr>
          <w:b w:val="1"/>
          <w:bCs w:val="1"/>
        </w:rPr>
        <w:t xml:space="preserve"> </w:t>
      </w:r>
      <w:r w:rsidRPr="04BE044C" w:rsidR="57533B77">
        <w:rPr>
          <w:b w:val="1"/>
          <w:bCs w:val="1"/>
        </w:rPr>
        <w:t>jest</w:t>
      </w:r>
      <w:r w:rsidRPr="04BE044C" w:rsidR="57533B77">
        <w:rPr>
          <w:b w:val="1"/>
          <w:bCs w:val="1"/>
        </w:rPr>
        <w:t xml:space="preserve"> </w:t>
      </w:r>
      <w:r w:rsidRPr="04BE044C" w:rsidR="57533B77">
        <w:rPr>
          <w:b w:val="1"/>
          <w:bCs w:val="1"/>
        </w:rPr>
        <w:t>jednokierunkowy</w:t>
      </w:r>
      <w:r w:rsidRPr="04BE044C" w:rsidR="57533B77">
        <w:rPr>
          <w:b w:val="1"/>
          <w:bCs w:val="1"/>
        </w:rPr>
        <w:t>:</w:t>
      </w:r>
    </w:p>
    <w:p w:rsidR="23C8DB51" w:rsidP="04BE044C" w:rsidRDefault="23C8DB51" w14:paraId="6939393C" w14:textId="66ABE4D1">
      <w:pPr>
        <w:pStyle w:val="a"/>
        <w:suppressLineNumbers w:val="0"/>
        <w:bidi w:val="0"/>
        <w:spacing w:before="0" w:beforeAutospacing="off" w:after="160" w:afterAutospacing="off" w:line="259" w:lineRule="auto"/>
        <w:ind w:right="0"/>
        <w:jc w:val="left"/>
        <w:rPr>
          <w:b w:val="1"/>
          <w:bCs w:val="1"/>
        </w:rPr>
      </w:pPr>
      <w:r w:rsidRPr="04BE044C" w:rsidR="57533B77">
        <w:rPr>
          <w:b w:val="1"/>
          <w:bCs w:val="1"/>
        </w:rPr>
        <w:t>Moduł</w:t>
      </w:r>
      <w:r w:rsidRPr="04BE044C" w:rsidR="57533B77">
        <w:rPr>
          <w:b w:val="1"/>
          <w:bCs w:val="1"/>
        </w:rPr>
        <w:t xml:space="preserve"> </w:t>
      </w:r>
      <w:r w:rsidRPr="04BE044C" w:rsidR="57533B77">
        <w:rPr>
          <w:b w:val="1"/>
          <w:bCs w:val="1"/>
        </w:rPr>
        <w:t>Gracza</w:t>
      </w:r>
      <w:r w:rsidRPr="04BE044C" w:rsidR="57533B77">
        <w:rPr>
          <w:b w:val="1"/>
          <w:bCs w:val="1"/>
        </w:rPr>
        <w:t xml:space="preserve"> </w:t>
      </w:r>
      <w:r w:rsidRPr="04BE044C" w:rsidR="57533B77">
        <w:rPr>
          <w:b w:val="1"/>
          <w:bCs w:val="1"/>
        </w:rPr>
        <w:t>korzysta</w:t>
      </w:r>
      <w:r w:rsidRPr="04BE044C" w:rsidR="57533B77">
        <w:rPr>
          <w:b w:val="1"/>
          <w:bCs w:val="1"/>
        </w:rPr>
        <w:t xml:space="preserve"> z:</w:t>
      </w:r>
    </w:p>
    <w:p w:rsidR="23C8DB51" w:rsidP="04BE044C" w:rsidRDefault="23C8DB51" w14:paraId="56B78FE2" w14:textId="7AB658FF">
      <w:pPr>
        <w:pStyle w:val="a"/>
        <w:suppressLineNumbers w:val="0"/>
        <w:bidi w:val="0"/>
        <w:spacing w:before="0" w:beforeAutospacing="off" w:after="160" w:afterAutospacing="off" w:line="259" w:lineRule="auto"/>
        <w:ind w:right="0"/>
        <w:jc w:val="left"/>
        <w:rPr>
          <w:b w:val="0"/>
          <w:bCs w:val="0"/>
        </w:rPr>
      </w:pPr>
      <w:r w:rsidR="57533B77">
        <w:rPr>
          <w:b w:val="0"/>
          <w:bCs w:val="0"/>
        </w:rPr>
        <w:t>API Gry</w:t>
      </w:r>
      <w:r w:rsidR="4F405FFA">
        <w:rPr>
          <w:b w:val="0"/>
          <w:bCs w:val="0"/>
        </w:rPr>
        <w:t xml:space="preserve"> u</w:t>
      </w:r>
      <w:r w:rsidRPr="04BE044C" w:rsidR="4F405FFA">
        <w:rPr>
          <w:rFonts w:ascii="Calibri" w:hAnsi="Calibri" w:eastAsia="Calibri" w:cs="Calibri"/>
          <w:noProof w:val="0"/>
          <w:sz w:val="22"/>
          <w:szCs w:val="22"/>
          <w:lang w:val="pl-PL"/>
        </w:rPr>
        <w:t>możliwia graczowi interakcję z funkcjami gry: dołączanie do rozgrywki, obstawianie zakładów, pobieranie statusu.</w:t>
      </w:r>
    </w:p>
    <w:p w:rsidR="23C8DB51" w:rsidP="04BE044C" w:rsidRDefault="23C8DB51" w14:paraId="67B8B3DC" w14:textId="5FBB6261">
      <w:pPr>
        <w:pStyle w:val="a"/>
        <w:suppressLineNumbers w:val="0"/>
        <w:bidi w:val="0"/>
        <w:spacing w:before="0" w:beforeAutospacing="off" w:after="160" w:afterAutospacing="off" w:line="259" w:lineRule="auto"/>
        <w:ind w:right="0"/>
        <w:jc w:val="left"/>
        <w:rPr>
          <w:b w:val="0"/>
          <w:bCs w:val="0"/>
        </w:rPr>
      </w:pPr>
      <w:r w:rsidR="57533B77">
        <w:rPr>
          <w:b w:val="0"/>
          <w:bCs w:val="0"/>
        </w:rPr>
        <w:t xml:space="preserve">API Portfela </w:t>
      </w:r>
      <w:r w:rsidR="6CED6061">
        <w:rPr>
          <w:b w:val="0"/>
          <w:bCs w:val="0"/>
        </w:rPr>
        <w:t>z</w:t>
      </w:r>
      <w:r w:rsidRPr="04BE044C" w:rsidR="6CED6061">
        <w:rPr>
          <w:rFonts w:ascii="Calibri" w:hAnsi="Calibri" w:eastAsia="Calibri" w:cs="Calibri"/>
          <w:noProof w:val="0"/>
          <w:sz w:val="22"/>
          <w:szCs w:val="22"/>
          <w:lang w:val="pl-PL"/>
        </w:rPr>
        <w:t xml:space="preserve">apewnia obsługę operacji finansowych, pozwala na zarządzanie środkami </w:t>
      </w:r>
      <w:r w:rsidRPr="04BE044C" w:rsidR="6CED6061">
        <w:rPr>
          <w:rFonts w:ascii="Calibri" w:hAnsi="Calibri" w:eastAsia="Calibri" w:cs="Calibri"/>
          <w:noProof w:val="0"/>
          <w:sz w:val="22"/>
          <w:szCs w:val="22"/>
          <w:lang w:val="pl-PL"/>
        </w:rPr>
        <w:t>gracza</w:t>
      </w:r>
      <w:r w:rsidR="57533B77">
        <w:rPr>
          <w:b w:val="0"/>
          <w:bCs w:val="0"/>
        </w:rPr>
        <w:t>.</w:t>
      </w:r>
    </w:p>
    <w:p w:rsidR="23C8DB51" w:rsidP="04BE044C" w:rsidRDefault="23C8DB51" w14:paraId="3E764275" w14:textId="673E6174">
      <w:pPr>
        <w:pStyle w:val="a"/>
        <w:suppressLineNumbers w:val="0"/>
        <w:bidi w:val="0"/>
        <w:spacing w:before="0" w:beforeAutospacing="off" w:after="160" w:afterAutospacing="off" w:line="259" w:lineRule="auto"/>
        <w:ind w:right="0"/>
        <w:jc w:val="left"/>
        <w:rPr>
          <w:b w:val="0"/>
          <w:bCs w:val="0"/>
        </w:rPr>
      </w:pPr>
      <w:r w:rsidR="57533B77">
        <w:rPr>
          <w:b w:val="0"/>
          <w:bCs w:val="0"/>
        </w:rPr>
        <w:t xml:space="preserve">API Bonusu </w:t>
      </w:r>
      <w:r w:rsidR="1440BB7F">
        <w:rPr>
          <w:b w:val="0"/>
          <w:bCs w:val="0"/>
        </w:rPr>
        <w:t>p</w:t>
      </w:r>
      <w:r w:rsidRPr="04BE044C" w:rsidR="1440BB7F">
        <w:rPr>
          <w:rFonts w:ascii="Calibri" w:hAnsi="Calibri" w:eastAsia="Calibri" w:cs="Calibri"/>
          <w:noProof w:val="0"/>
          <w:sz w:val="22"/>
          <w:szCs w:val="22"/>
          <w:lang w:val="pl-PL"/>
        </w:rPr>
        <w:t>ozwala na przydzielanie i rozliczanie bonusów promocyjnych.</w:t>
      </w:r>
    </w:p>
    <w:p w:rsidR="23C8DB51" w:rsidP="04BE044C" w:rsidRDefault="23C8DB51" w14:paraId="73609F9A" w14:textId="2D434BA4">
      <w:pPr>
        <w:pStyle w:val="a"/>
        <w:suppressLineNumbers w:val="0"/>
        <w:bidi w:val="0"/>
        <w:spacing w:before="0" w:beforeAutospacing="off" w:after="160" w:afterAutospacing="off" w:line="259" w:lineRule="auto"/>
        <w:ind w:right="0"/>
        <w:jc w:val="left"/>
        <w:rPr>
          <w:b w:val="0"/>
          <w:bCs w:val="0"/>
        </w:rPr>
      </w:pPr>
      <w:r w:rsidR="57533B77">
        <w:rPr>
          <w:b w:val="0"/>
          <w:bCs w:val="0"/>
        </w:rPr>
        <w:t>API KYC/</w:t>
      </w:r>
      <w:r w:rsidR="57533B77">
        <w:rPr>
          <w:b w:val="0"/>
          <w:bCs w:val="0"/>
        </w:rPr>
        <w:t>AML do</w:t>
      </w:r>
      <w:r w:rsidR="57533B77">
        <w:rPr>
          <w:b w:val="0"/>
          <w:bCs w:val="0"/>
        </w:rPr>
        <w:t xml:space="preserve"> inicjacji procesu weryfikacji tożsamości lub adresu.</w:t>
      </w:r>
    </w:p>
    <w:p w:rsidR="23C8DB51" w:rsidP="04BE044C" w:rsidRDefault="23C8DB51" w14:paraId="4E0BEA22" w14:textId="5F00466B">
      <w:pPr>
        <w:pStyle w:val="a"/>
        <w:suppressLineNumbers w:val="0"/>
        <w:bidi w:val="0"/>
        <w:spacing w:before="0" w:beforeAutospacing="off" w:after="160" w:afterAutospacing="off" w:line="259" w:lineRule="auto"/>
        <w:ind w:right="0"/>
        <w:jc w:val="left"/>
        <w:rPr>
          <w:b w:val="0"/>
          <w:bCs w:val="0"/>
        </w:rPr>
      </w:pPr>
      <w:r w:rsidR="57533B77">
        <w:rPr>
          <w:b w:val="0"/>
          <w:bCs w:val="0"/>
        </w:rPr>
        <w:t xml:space="preserve">API </w:t>
      </w:r>
      <w:r w:rsidR="01F43B66">
        <w:rPr>
          <w:b w:val="0"/>
          <w:bCs w:val="0"/>
        </w:rPr>
        <w:t xml:space="preserve">Transakcji </w:t>
      </w:r>
      <w:r w:rsidR="48859C6C">
        <w:rPr>
          <w:b w:val="0"/>
          <w:bCs w:val="0"/>
        </w:rPr>
        <w:t>o</w:t>
      </w:r>
      <w:r w:rsidRPr="04BE044C" w:rsidR="48859C6C">
        <w:rPr>
          <w:rFonts w:ascii="Calibri" w:hAnsi="Calibri" w:eastAsia="Calibri" w:cs="Calibri"/>
          <w:noProof w:val="0"/>
          <w:sz w:val="22"/>
          <w:szCs w:val="22"/>
          <w:lang w:val="pl-PL"/>
        </w:rPr>
        <w:t>bsługuje operacje księgowania i rozliczania transakcji związanych z rozgrywką i zakładami.</w:t>
      </w:r>
    </w:p>
    <w:p w:rsidR="23C8DB51" w:rsidP="04BE044C" w:rsidRDefault="23C8DB51" w14:paraId="46CF76FF" w14:textId="3C9C8E91">
      <w:pPr>
        <w:pStyle w:val="a"/>
        <w:suppressLineNumbers w:val="0"/>
        <w:bidi w:val="0"/>
        <w:spacing w:before="0" w:beforeAutospacing="off" w:after="160" w:afterAutospacing="off" w:line="259" w:lineRule="auto"/>
        <w:ind w:right="0"/>
        <w:jc w:val="left"/>
        <w:rPr>
          <w:b w:val="0"/>
          <w:bCs w:val="0"/>
        </w:rPr>
      </w:pPr>
      <w:r w:rsidR="57533B77">
        <w:rPr>
          <w:b w:val="0"/>
          <w:bCs w:val="0"/>
        </w:rPr>
        <w:t>Moduł</w:t>
      </w:r>
      <w:r w:rsidR="57533B77">
        <w:rPr>
          <w:b w:val="0"/>
          <w:bCs w:val="0"/>
        </w:rPr>
        <w:t xml:space="preserve"> </w:t>
      </w:r>
      <w:r w:rsidR="57533B77">
        <w:rPr>
          <w:b w:val="0"/>
          <w:bCs w:val="0"/>
        </w:rPr>
        <w:t>Gry</w:t>
      </w:r>
      <w:r w:rsidR="57533B77">
        <w:rPr>
          <w:b w:val="0"/>
          <w:bCs w:val="0"/>
        </w:rPr>
        <w:t xml:space="preserve"> </w:t>
      </w:r>
      <w:r w:rsidR="57533B77">
        <w:rPr>
          <w:b w:val="0"/>
          <w:bCs w:val="0"/>
        </w:rPr>
        <w:t>oraz</w:t>
      </w:r>
      <w:r w:rsidR="57533B77">
        <w:rPr>
          <w:b w:val="0"/>
          <w:bCs w:val="0"/>
        </w:rPr>
        <w:t xml:space="preserve"> </w:t>
      </w:r>
      <w:r w:rsidR="57533B77">
        <w:rPr>
          <w:b w:val="0"/>
          <w:bCs w:val="0"/>
        </w:rPr>
        <w:t>Moduł</w:t>
      </w:r>
      <w:r w:rsidR="57533B77">
        <w:rPr>
          <w:b w:val="0"/>
          <w:bCs w:val="0"/>
        </w:rPr>
        <w:t xml:space="preserve"> </w:t>
      </w:r>
      <w:r w:rsidR="57533B77">
        <w:rPr>
          <w:b w:val="0"/>
          <w:bCs w:val="0"/>
        </w:rPr>
        <w:t>Portfela</w:t>
      </w:r>
      <w:r w:rsidR="57533B77">
        <w:rPr>
          <w:b w:val="0"/>
          <w:bCs w:val="0"/>
        </w:rPr>
        <w:t xml:space="preserve"> </w:t>
      </w:r>
      <w:r w:rsidR="57533B77">
        <w:rPr>
          <w:b w:val="0"/>
          <w:bCs w:val="0"/>
        </w:rPr>
        <w:t>komunikują</w:t>
      </w:r>
      <w:r w:rsidR="57533B77">
        <w:rPr>
          <w:b w:val="0"/>
          <w:bCs w:val="0"/>
        </w:rPr>
        <w:t xml:space="preserve"> </w:t>
      </w:r>
      <w:r w:rsidR="57533B77">
        <w:rPr>
          <w:b w:val="0"/>
          <w:bCs w:val="0"/>
        </w:rPr>
        <w:t>się</w:t>
      </w:r>
      <w:r w:rsidR="57533B77">
        <w:rPr>
          <w:b w:val="0"/>
          <w:bCs w:val="0"/>
        </w:rPr>
        <w:t xml:space="preserve"> </w:t>
      </w:r>
      <w:r w:rsidR="57533B77">
        <w:rPr>
          <w:b w:val="0"/>
          <w:bCs w:val="0"/>
        </w:rPr>
        <w:t>przez</w:t>
      </w:r>
      <w:r w:rsidR="57533B77">
        <w:rPr>
          <w:b w:val="0"/>
          <w:bCs w:val="0"/>
        </w:rPr>
        <w:t xml:space="preserve"> </w:t>
      </w:r>
      <w:r w:rsidR="57533B77">
        <w:rPr>
          <w:b w:val="0"/>
          <w:bCs w:val="0"/>
        </w:rPr>
        <w:t>dedykowane</w:t>
      </w:r>
      <w:r w:rsidR="57533B77">
        <w:rPr>
          <w:b w:val="0"/>
          <w:bCs w:val="0"/>
        </w:rPr>
        <w:t xml:space="preserve"> </w:t>
      </w:r>
      <w:r w:rsidR="57533B77">
        <w:rPr>
          <w:b w:val="0"/>
          <w:bCs w:val="0"/>
        </w:rPr>
        <w:t>interfejsy</w:t>
      </w:r>
      <w:r w:rsidR="57533B77">
        <w:rPr>
          <w:b w:val="0"/>
          <w:bCs w:val="0"/>
        </w:rPr>
        <w:t xml:space="preserve"> </w:t>
      </w:r>
      <w:r w:rsidR="57533B77">
        <w:rPr>
          <w:b w:val="0"/>
          <w:bCs w:val="0"/>
        </w:rPr>
        <w:t>do</w:t>
      </w:r>
      <w:r w:rsidR="57533B77">
        <w:rPr>
          <w:b w:val="0"/>
          <w:bCs w:val="0"/>
        </w:rPr>
        <w:t xml:space="preserve"> </w:t>
      </w:r>
      <w:r w:rsidR="57533B77">
        <w:rPr>
          <w:b w:val="0"/>
          <w:bCs w:val="0"/>
        </w:rPr>
        <w:t>obsługi</w:t>
      </w:r>
      <w:r w:rsidR="57533B77">
        <w:rPr>
          <w:b w:val="0"/>
          <w:bCs w:val="0"/>
        </w:rPr>
        <w:t xml:space="preserve"> </w:t>
      </w:r>
      <w:r w:rsidR="57533B77">
        <w:rPr>
          <w:b w:val="0"/>
          <w:bCs w:val="0"/>
        </w:rPr>
        <w:t>rozliczeń</w:t>
      </w:r>
      <w:r w:rsidR="57533B77">
        <w:rPr>
          <w:b w:val="0"/>
          <w:bCs w:val="0"/>
        </w:rPr>
        <w:t>.</w:t>
      </w:r>
    </w:p>
    <w:p w:rsidR="23C8DB51" w:rsidP="04BE044C" w:rsidRDefault="23C8DB51" w14:paraId="4CD97C69" w14:textId="2D65BCEC">
      <w:pPr>
        <w:pStyle w:val="a"/>
        <w:suppressLineNumbers w:val="0"/>
        <w:bidi w:val="0"/>
        <w:spacing w:before="0" w:beforeAutospacing="off" w:after="160" w:afterAutospacing="off" w:line="259" w:lineRule="auto"/>
        <w:ind w:right="0"/>
        <w:jc w:val="left"/>
        <w:rPr>
          <w:b w:val="0"/>
          <w:bCs w:val="0"/>
        </w:rPr>
      </w:pPr>
      <w:r w:rsidR="57533B77">
        <w:rPr>
          <w:b w:val="0"/>
          <w:bCs w:val="0"/>
        </w:rPr>
        <w:t xml:space="preserve">System </w:t>
      </w:r>
      <w:r w:rsidR="57533B77">
        <w:rPr>
          <w:b w:val="0"/>
          <w:bCs w:val="0"/>
        </w:rPr>
        <w:t>Bonusowy</w:t>
      </w:r>
      <w:r w:rsidR="57533B77">
        <w:rPr>
          <w:b w:val="0"/>
          <w:bCs w:val="0"/>
        </w:rPr>
        <w:t xml:space="preserve"> </w:t>
      </w:r>
      <w:r w:rsidR="57533B77">
        <w:rPr>
          <w:b w:val="0"/>
          <w:bCs w:val="0"/>
        </w:rPr>
        <w:t>udostępnia</w:t>
      </w:r>
      <w:r w:rsidR="57533B77">
        <w:rPr>
          <w:b w:val="0"/>
          <w:bCs w:val="0"/>
        </w:rPr>
        <w:t xml:space="preserve"> </w:t>
      </w:r>
      <w:r w:rsidR="57533B77">
        <w:rPr>
          <w:b w:val="0"/>
          <w:bCs w:val="0"/>
        </w:rPr>
        <w:t>swój</w:t>
      </w:r>
      <w:r w:rsidR="57533B77">
        <w:rPr>
          <w:b w:val="0"/>
          <w:bCs w:val="0"/>
        </w:rPr>
        <w:t xml:space="preserve"> </w:t>
      </w:r>
      <w:r w:rsidR="57533B77">
        <w:rPr>
          <w:b w:val="0"/>
          <w:bCs w:val="0"/>
        </w:rPr>
        <w:t>interfejs</w:t>
      </w:r>
      <w:r w:rsidR="57533B77">
        <w:rPr>
          <w:b w:val="0"/>
          <w:bCs w:val="0"/>
        </w:rPr>
        <w:t xml:space="preserve"> </w:t>
      </w:r>
      <w:r w:rsidR="57533B77">
        <w:rPr>
          <w:b w:val="0"/>
          <w:bCs w:val="0"/>
        </w:rPr>
        <w:t>do</w:t>
      </w:r>
      <w:r w:rsidR="57533B77">
        <w:rPr>
          <w:b w:val="0"/>
          <w:bCs w:val="0"/>
        </w:rPr>
        <w:t xml:space="preserve"> </w:t>
      </w:r>
      <w:r w:rsidR="57533B77">
        <w:rPr>
          <w:b w:val="0"/>
          <w:bCs w:val="0"/>
        </w:rPr>
        <w:t>przyznawania</w:t>
      </w:r>
      <w:r w:rsidR="57533B77">
        <w:rPr>
          <w:b w:val="0"/>
          <w:bCs w:val="0"/>
        </w:rPr>
        <w:t xml:space="preserve"> </w:t>
      </w:r>
      <w:r w:rsidR="57533B77">
        <w:rPr>
          <w:b w:val="0"/>
          <w:bCs w:val="0"/>
        </w:rPr>
        <w:t>bonusów</w:t>
      </w:r>
      <w:r w:rsidR="57533B77">
        <w:rPr>
          <w:b w:val="0"/>
          <w:bCs w:val="0"/>
        </w:rPr>
        <w:t xml:space="preserve"> </w:t>
      </w:r>
      <w:r w:rsidR="57533B77">
        <w:rPr>
          <w:b w:val="0"/>
          <w:bCs w:val="0"/>
        </w:rPr>
        <w:t>graczom</w:t>
      </w:r>
      <w:r w:rsidR="57533B77">
        <w:rPr>
          <w:b w:val="0"/>
          <w:bCs w:val="0"/>
        </w:rPr>
        <w:t>.</w:t>
      </w:r>
    </w:p>
    <w:p w:rsidR="23C8DB51" w:rsidP="04BE044C" w:rsidRDefault="23C8DB51" w14:paraId="1541007D" w14:textId="59C5AAA0">
      <w:pPr>
        <w:pStyle w:val="a"/>
        <w:suppressLineNumbers w:val="0"/>
        <w:bidi w:val="0"/>
        <w:spacing w:before="0" w:beforeAutospacing="off" w:after="160" w:afterAutospacing="off" w:line="259" w:lineRule="auto"/>
        <w:ind w:right="0"/>
        <w:jc w:val="left"/>
        <w:rPr>
          <w:b w:val="0"/>
          <w:bCs w:val="0"/>
        </w:rPr>
      </w:pPr>
      <w:r w:rsidR="57533B77">
        <w:rPr>
          <w:b w:val="0"/>
          <w:bCs w:val="0"/>
        </w:rPr>
        <w:t>Serwis</w:t>
      </w:r>
      <w:r w:rsidR="57533B77">
        <w:rPr>
          <w:b w:val="0"/>
          <w:bCs w:val="0"/>
        </w:rPr>
        <w:t xml:space="preserve"> KYC/AML </w:t>
      </w:r>
      <w:r w:rsidR="57533B77">
        <w:rPr>
          <w:b w:val="0"/>
          <w:bCs w:val="0"/>
        </w:rPr>
        <w:t>udostępnia</w:t>
      </w:r>
      <w:r w:rsidR="57533B77">
        <w:rPr>
          <w:b w:val="0"/>
          <w:bCs w:val="0"/>
        </w:rPr>
        <w:t xml:space="preserve"> </w:t>
      </w:r>
      <w:r w:rsidR="57533B77">
        <w:rPr>
          <w:b w:val="0"/>
          <w:bCs w:val="0"/>
        </w:rPr>
        <w:t>interfejs</w:t>
      </w:r>
      <w:r w:rsidR="57533B77">
        <w:rPr>
          <w:b w:val="0"/>
          <w:bCs w:val="0"/>
        </w:rPr>
        <w:t xml:space="preserve"> </w:t>
      </w:r>
      <w:r w:rsidR="57533B77">
        <w:rPr>
          <w:b w:val="0"/>
          <w:bCs w:val="0"/>
        </w:rPr>
        <w:t>do</w:t>
      </w:r>
      <w:r w:rsidR="57533B77">
        <w:rPr>
          <w:b w:val="0"/>
          <w:bCs w:val="0"/>
        </w:rPr>
        <w:t xml:space="preserve"> </w:t>
      </w:r>
      <w:r w:rsidR="57533B77">
        <w:rPr>
          <w:b w:val="0"/>
          <w:bCs w:val="0"/>
        </w:rPr>
        <w:t>realizacji</w:t>
      </w:r>
      <w:r w:rsidR="57533B77">
        <w:rPr>
          <w:b w:val="0"/>
          <w:bCs w:val="0"/>
        </w:rPr>
        <w:t xml:space="preserve"> </w:t>
      </w:r>
      <w:r w:rsidR="57533B77">
        <w:rPr>
          <w:b w:val="0"/>
          <w:bCs w:val="0"/>
        </w:rPr>
        <w:t>wymogów</w:t>
      </w:r>
      <w:r w:rsidR="57533B77">
        <w:rPr>
          <w:b w:val="0"/>
          <w:bCs w:val="0"/>
        </w:rPr>
        <w:t xml:space="preserve"> </w:t>
      </w:r>
      <w:r w:rsidR="57533B77">
        <w:rPr>
          <w:b w:val="0"/>
          <w:bCs w:val="0"/>
        </w:rPr>
        <w:t>compliance</w:t>
      </w:r>
      <w:r w:rsidR="57533B77">
        <w:rPr>
          <w:b w:val="0"/>
          <w:bCs w:val="0"/>
        </w:rPr>
        <w:t xml:space="preserve">, </w:t>
      </w:r>
      <w:r w:rsidR="57533B77">
        <w:rPr>
          <w:b w:val="0"/>
          <w:bCs w:val="0"/>
        </w:rPr>
        <w:t>czyli</w:t>
      </w:r>
      <w:r w:rsidR="57533B77">
        <w:rPr>
          <w:b w:val="0"/>
          <w:bCs w:val="0"/>
        </w:rPr>
        <w:t xml:space="preserve"> </w:t>
      </w:r>
      <w:r w:rsidR="57533B77">
        <w:rPr>
          <w:b w:val="0"/>
          <w:bCs w:val="0"/>
        </w:rPr>
        <w:t>analizy</w:t>
      </w:r>
      <w:r w:rsidR="57533B77">
        <w:rPr>
          <w:b w:val="0"/>
          <w:bCs w:val="0"/>
        </w:rPr>
        <w:t xml:space="preserve"> i </w:t>
      </w:r>
      <w:r w:rsidR="57533B77">
        <w:rPr>
          <w:b w:val="0"/>
          <w:bCs w:val="0"/>
        </w:rPr>
        <w:t>weryfikacji</w:t>
      </w:r>
      <w:r w:rsidR="57533B77">
        <w:rPr>
          <w:b w:val="0"/>
          <w:bCs w:val="0"/>
        </w:rPr>
        <w:t xml:space="preserve"> </w:t>
      </w:r>
      <w:r w:rsidR="57533B77">
        <w:rPr>
          <w:b w:val="0"/>
          <w:bCs w:val="0"/>
        </w:rPr>
        <w:t>użytkownika</w:t>
      </w:r>
      <w:r w:rsidR="57533B77">
        <w:rPr>
          <w:b w:val="0"/>
          <w:bCs w:val="0"/>
        </w:rPr>
        <w:t xml:space="preserve"> </w:t>
      </w:r>
      <w:r w:rsidR="57533B77">
        <w:rPr>
          <w:b w:val="0"/>
          <w:bCs w:val="0"/>
        </w:rPr>
        <w:t>oraz</w:t>
      </w:r>
      <w:r w:rsidR="57533B77">
        <w:rPr>
          <w:b w:val="0"/>
          <w:bCs w:val="0"/>
        </w:rPr>
        <w:t xml:space="preserve"> </w:t>
      </w:r>
      <w:r w:rsidR="57533B77">
        <w:rPr>
          <w:b w:val="0"/>
          <w:bCs w:val="0"/>
        </w:rPr>
        <w:t>transakcji</w:t>
      </w:r>
      <w:r w:rsidR="57533B77">
        <w:rPr>
          <w:b w:val="0"/>
          <w:bCs w:val="0"/>
        </w:rPr>
        <w:t>.</w:t>
      </w:r>
    </w:p>
    <w:p w:rsidR="23C8DB51" w:rsidP="04BE044C" w:rsidRDefault="23C8DB51" w14:paraId="20C7D468" w14:textId="7BEA684B">
      <w:pPr>
        <w:pStyle w:val="a"/>
        <w:suppressLineNumbers w:val="0"/>
        <w:bidi w:val="0"/>
        <w:spacing w:before="0" w:beforeAutospacing="off" w:after="160" w:afterAutospacing="off" w:line="259" w:lineRule="auto"/>
        <w:ind w:left="0" w:right="0"/>
        <w:jc w:val="left"/>
        <w:rPr>
          <w:b w:val="1"/>
          <w:bCs w:val="1"/>
        </w:rPr>
      </w:pPr>
      <w:r w:rsidRPr="04BE044C" w:rsidR="57533B77">
        <w:rPr>
          <w:b w:val="1"/>
          <w:bCs w:val="1"/>
        </w:rPr>
        <w:t>Obsługa</w:t>
      </w:r>
      <w:r w:rsidRPr="04BE044C" w:rsidR="57533B77">
        <w:rPr>
          <w:b w:val="1"/>
          <w:bCs w:val="1"/>
        </w:rPr>
        <w:t xml:space="preserve"> </w:t>
      </w:r>
      <w:r w:rsidRPr="04BE044C" w:rsidR="57533B77">
        <w:rPr>
          <w:b w:val="1"/>
          <w:bCs w:val="1"/>
        </w:rPr>
        <w:t>bezpieczeństwa</w:t>
      </w:r>
      <w:r w:rsidRPr="04BE044C" w:rsidR="57533B77">
        <w:rPr>
          <w:b w:val="1"/>
          <w:bCs w:val="1"/>
        </w:rPr>
        <w:t xml:space="preserve"> i </w:t>
      </w:r>
      <w:r w:rsidRPr="04BE044C" w:rsidR="57533B77">
        <w:rPr>
          <w:b w:val="1"/>
          <w:bCs w:val="1"/>
        </w:rPr>
        <w:t>zgodności</w:t>
      </w:r>
    </w:p>
    <w:p w:rsidR="23C8DB51" w:rsidP="04BE044C" w:rsidRDefault="23C8DB51" w14:paraId="2B64B170" w14:textId="3259F7A9">
      <w:pPr>
        <w:pStyle w:val="a"/>
        <w:suppressLineNumbers w:val="0"/>
        <w:bidi w:val="0"/>
        <w:spacing w:before="0" w:beforeAutospacing="off" w:after="160" w:afterAutospacing="off" w:line="259" w:lineRule="auto"/>
        <w:ind w:right="0"/>
        <w:jc w:val="left"/>
        <w:rPr>
          <w:b w:val="0"/>
          <w:bCs w:val="0"/>
        </w:rPr>
      </w:pPr>
      <w:r w:rsidR="57533B77">
        <w:rPr>
          <w:b w:val="0"/>
          <w:bCs w:val="0"/>
        </w:rPr>
        <w:t>Każdy moduł generuje logi, audyty oraz raportuje anomalie bezpieczeństwa do centralnego komponentu Bezpieczeństwo i SIEM</w:t>
      </w:r>
      <w:r w:rsidR="060B8408">
        <w:rPr>
          <w:b w:val="0"/>
          <w:bCs w:val="0"/>
        </w:rPr>
        <w:t>.</w:t>
      </w:r>
      <w:r w:rsidR="35C0A51D">
        <w:rPr>
          <w:b w:val="0"/>
          <w:bCs w:val="0"/>
        </w:rPr>
        <w:t xml:space="preserve"> SIEM</w:t>
      </w:r>
      <w:r w:rsidR="57533B77">
        <w:rPr>
          <w:b w:val="0"/>
          <w:bCs w:val="0"/>
        </w:rPr>
        <w:t xml:space="preserve"> odbiera i analizuje dane, nie odsyła odpowiedzi do modułów.</w:t>
      </w:r>
    </w:p>
    <w:p w:rsidR="23C8DB51" w:rsidP="04BE044C" w:rsidRDefault="23C8DB51" w14:paraId="3F2D7E4B" w14:textId="412B274B">
      <w:pPr>
        <w:pStyle w:val="a"/>
        <w:suppressLineNumbers w:val="0"/>
        <w:bidi w:val="0"/>
        <w:spacing w:before="0" w:beforeAutospacing="off" w:after="160" w:afterAutospacing="off" w:line="259" w:lineRule="auto"/>
        <w:ind w:right="0"/>
        <w:jc w:val="left"/>
        <w:rPr>
          <w:b w:val="0"/>
          <w:bCs w:val="0"/>
        </w:rPr>
      </w:pPr>
      <w:r w:rsidR="57533B77">
        <w:rPr>
          <w:b w:val="0"/>
          <w:bCs w:val="0"/>
        </w:rPr>
        <w:t>Bezpieczeństwo</w:t>
      </w:r>
      <w:r w:rsidR="57533B77">
        <w:rPr>
          <w:b w:val="0"/>
          <w:bCs w:val="0"/>
        </w:rPr>
        <w:t xml:space="preserve"> i SIEM</w:t>
      </w:r>
      <w:r w:rsidR="57533B77">
        <w:rPr>
          <w:b w:val="0"/>
          <w:bCs w:val="0"/>
        </w:rPr>
        <w:t xml:space="preserve"> </w:t>
      </w:r>
      <w:r w:rsidR="57533B77">
        <w:rPr>
          <w:b w:val="0"/>
          <w:bCs w:val="0"/>
        </w:rPr>
        <w:t>zajmuje</w:t>
      </w:r>
      <w:r w:rsidR="57533B77">
        <w:rPr>
          <w:b w:val="0"/>
          <w:bCs w:val="0"/>
        </w:rPr>
        <w:t xml:space="preserve"> </w:t>
      </w:r>
      <w:r w:rsidR="57533B77">
        <w:rPr>
          <w:b w:val="0"/>
          <w:bCs w:val="0"/>
        </w:rPr>
        <w:t>się</w:t>
      </w:r>
      <w:r w:rsidR="57533B77">
        <w:rPr>
          <w:b w:val="0"/>
          <w:bCs w:val="0"/>
        </w:rPr>
        <w:t xml:space="preserve"> </w:t>
      </w:r>
      <w:r w:rsidR="57533B77">
        <w:rPr>
          <w:b w:val="0"/>
          <w:bCs w:val="0"/>
        </w:rPr>
        <w:t>przechowywaniem</w:t>
      </w:r>
      <w:r w:rsidR="57533B77">
        <w:rPr>
          <w:b w:val="0"/>
          <w:bCs w:val="0"/>
        </w:rPr>
        <w:t xml:space="preserve"> i </w:t>
      </w:r>
      <w:r w:rsidR="57533B77">
        <w:rPr>
          <w:b w:val="0"/>
          <w:bCs w:val="0"/>
        </w:rPr>
        <w:t>analizą</w:t>
      </w:r>
      <w:r w:rsidR="57533B77">
        <w:rPr>
          <w:b w:val="0"/>
          <w:bCs w:val="0"/>
        </w:rPr>
        <w:t xml:space="preserve"> </w:t>
      </w:r>
      <w:r w:rsidR="57533B77">
        <w:rPr>
          <w:b w:val="0"/>
          <w:bCs w:val="0"/>
        </w:rPr>
        <w:t>logów</w:t>
      </w:r>
      <w:r w:rsidR="57533B77">
        <w:rPr>
          <w:b w:val="0"/>
          <w:bCs w:val="0"/>
        </w:rPr>
        <w:t xml:space="preserve">, </w:t>
      </w:r>
      <w:r w:rsidR="57533B77">
        <w:rPr>
          <w:b w:val="0"/>
          <w:bCs w:val="0"/>
        </w:rPr>
        <w:t>audytów</w:t>
      </w:r>
      <w:r w:rsidR="57533B77">
        <w:rPr>
          <w:b w:val="0"/>
          <w:bCs w:val="0"/>
        </w:rPr>
        <w:t xml:space="preserve"> </w:t>
      </w:r>
      <w:r w:rsidR="57533B77">
        <w:rPr>
          <w:b w:val="0"/>
          <w:bCs w:val="0"/>
        </w:rPr>
        <w:t>oraz</w:t>
      </w:r>
      <w:r w:rsidR="57533B77">
        <w:rPr>
          <w:b w:val="0"/>
          <w:bCs w:val="0"/>
        </w:rPr>
        <w:t xml:space="preserve"> </w:t>
      </w:r>
      <w:r w:rsidR="57533B77">
        <w:rPr>
          <w:b w:val="0"/>
          <w:bCs w:val="0"/>
        </w:rPr>
        <w:t>wykrywaniem</w:t>
      </w:r>
      <w:r w:rsidR="57533B77">
        <w:rPr>
          <w:b w:val="0"/>
          <w:bCs w:val="0"/>
        </w:rPr>
        <w:t xml:space="preserve"> </w:t>
      </w:r>
      <w:r w:rsidR="57533B77">
        <w:rPr>
          <w:b w:val="0"/>
          <w:bCs w:val="0"/>
        </w:rPr>
        <w:t>podejrzanych</w:t>
      </w:r>
      <w:r w:rsidR="57533B77">
        <w:rPr>
          <w:b w:val="0"/>
          <w:bCs w:val="0"/>
        </w:rPr>
        <w:t xml:space="preserve"> </w:t>
      </w:r>
      <w:r w:rsidR="57533B77">
        <w:rPr>
          <w:b w:val="0"/>
          <w:bCs w:val="0"/>
        </w:rPr>
        <w:t>zachowań</w:t>
      </w:r>
      <w:r w:rsidR="57533B77">
        <w:rPr>
          <w:b w:val="0"/>
          <w:bCs w:val="0"/>
        </w:rPr>
        <w:t xml:space="preserve"> </w:t>
      </w:r>
      <w:r w:rsidR="57533B77">
        <w:rPr>
          <w:b w:val="0"/>
          <w:bCs w:val="0"/>
        </w:rPr>
        <w:t>lub</w:t>
      </w:r>
      <w:r w:rsidR="57533B77">
        <w:rPr>
          <w:b w:val="0"/>
          <w:bCs w:val="0"/>
        </w:rPr>
        <w:t xml:space="preserve"> </w:t>
      </w:r>
      <w:r w:rsidR="57533B77">
        <w:rPr>
          <w:b w:val="0"/>
          <w:bCs w:val="0"/>
        </w:rPr>
        <w:t>naruszeń</w:t>
      </w:r>
      <w:r w:rsidR="57533B77">
        <w:rPr>
          <w:b w:val="0"/>
          <w:bCs w:val="0"/>
        </w:rPr>
        <w:t xml:space="preserve">. </w:t>
      </w:r>
      <w:r w:rsidR="57533B77">
        <w:rPr>
          <w:b w:val="0"/>
          <w:bCs w:val="0"/>
        </w:rPr>
        <w:t>Pozwala</w:t>
      </w:r>
      <w:r w:rsidR="57533B77">
        <w:rPr>
          <w:b w:val="0"/>
          <w:bCs w:val="0"/>
        </w:rPr>
        <w:t xml:space="preserve"> </w:t>
      </w:r>
      <w:r w:rsidR="57533B77">
        <w:rPr>
          <w:b w:val="0"/>
          <w:bCs w:val="0"/>
        </w:rPr>
        <w:t>to</w:t>
      </w:r>
      <w:r w:rsidR="57533B77">
        <w:rPr>
          <w:b w:val="0"/>
          <w:bCs w:val="0"/>
        </w:rPr>
        <w:t xml:space="preserve"> </w:t>
      </w:r>
      <w:r w:rsidR="57533B77">
        <w:rPr>
          <w:b w:val="0"/>
          <w:bCs w:val="0"/>
        </w:rPr>
        <w:t>na</w:t>
      </w:r>
      <w:r w:rsidR="57533B77">
        <w:rPr>
          <w:b w:val="0"/>
          <w:bCs w:val="0"/>
        </w:rPr>
        <w:t xml:space="preserve"> </w:t>
      </w:r>
      <w:r w:rsidR="57533B77">
        <w:rPr>
          <w:b w:val="0"/>
          <w:bCs w:val="0"/>
        </w:rPr>
        <w:t>szybkie</w:t>
      </w:r>
      <w:r w:rsidR="57533B77">
        <w:rPr>
          <w:b w:val="0"/>
          <w:bCs w:val="0"/>
        </w:rPr>
        <w:t xml:space="preserve"> </w:t>
      </w:r>
      <w:r w:rsidR="57533B77">
        <w:rPr>
          <w:b w:val="0"/>
          <w:bCs w:val="0"/>
        </w:rPr>
        <w:t>reagowanie</w:t>
      </w:r>
      <w:r w:rsidR="57533B77">
        <w:rPr>
          <w:b w:val="0"/>
          <w:bCs w:val="0"/>
        </w:rPr>
        <w:t xml:space="preserve"> </w:t>
      </w:r>
      <w:r w:rsidR="57533B77">
        <w:rPr>
          <w:b w:val="0"/>
          <w:bCs w:val="0"/>
        </w:rPr>
        <w:t>przez</w:t>
      </w:r>
      <w:r w:rsidR="57533B77">
        <w:rPr>
          <w:b w:val="0"/>
          <w:bCs w:val="0"/>
        </w:rPr>
        <w:t xml:space="preserve"> </w:t>
      </w:r>
      <w:r w:rsidR="57533B77">
        <w:rPr>
          <w:b w:val="0"/>
          <w:bCs w:val="0"/>
        </w:rPr>
        <w:t>zespół</w:t>
      </w:r>
      <w:r w:rsidR="57533B77">
        <w:rPr>
          <w:b w:val="0"/>
          <w:bCs w:val="0"/>
        </w:rPr>
        <w:t xml:space="preserve"> </w:t>
      </w:r>
      <w:r w:rsidR="57533B77">
        <w:rPr>
          <w:b w:val="0"/>
          <w:bCs w:val="0"/>
        </w:rPr>
        <w:t>bezpieczeństwa</w:t>
      </w:r>
      <w:r w:rsidR="57533B77">
        <w:rPr>
          <w:b w:val="0"/>
          <w:bCs w:val="0"/>
        </w:rPr>
        <w:t>.</w:t>
      </w:r>
    </w:p>
    <w:p w:rsidR="23C8DB51" w:rsidP="04BE044C" w:rsidRDefault="23C8DB51" w14:paraId="3B86E1C6" w14:textId="75CC4857">
      <w:pPr>
        <w:pStyle w:val="a"/>
        <w:suppressLineNumbers w:val="0"/>
        <w:bidi w:val="0"/>
        <w:spacing w:before="0" w:beforeAutospacing="off" w:after="160" w:afterAutospacing="off" w:line="259" w:lineRule="auto"/>
        <w:ind w:left="0" w:right="0"/>
        <w:jc w:val="left"/>
        <w:rPr>
          <w:b w:val="1"/>
          <w:bCs w:val="1"/>
        </w:rPr>
      </w:pPr>
    </w:p>
    <w:p w:rsidR="23C8DB51" w:rsidP="23C8DB51" w:rsidRDefault="23C8DB51" w14:paraId="12E4550E" w14:textId="70450F93">
      <w:pPr>
        <w:ind w:left="708"/>
        <w:rPr>
          <w:color w:val="FF0000"/>
          <w:lang w:val="en-US"/>
        </w:rPr>
      </w:pPr>
    </w:p>
    <w:p w:rsidR="23C8DB51" w:rsidP="23C8DB51" w:rsidRDefault="23C8DB51" w14:paraId="015716B5" w14:textId="73B852C5">
      <w:pPr>
        <w:pStyle w:val="a7"/>
        <w:rPr>
          <w:b w:val="1"/>
          <w:bCs w:val="1"/>
        </w:rPr>
      </w:pPr>
    </w:p>
    <w:sectPr w:rsidR="23C8DB51">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341fc9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e98c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50679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7920FE"/>
    <w:multiLevelType w:val="multilevel"/>
    <w:tmpl w:val="C6CAE2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627800"/>
    <w:multiLevelType w:val="multilevel"/>
    <w:tmpl w:val="D414BC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892EEF"/>
    <w:multiLevelType w:val="multilevel"/>
    <w:tmpl w:val="912485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29ECDD"/>
    <w:multiLevelType w:val="hybridMultilevel"/>
    <w:tmpl w:val="FFFFFFFF"/>
    <w:lvl w:ilvl="0" w:tplc="FDDEF10A">
      <w:start w:val="1"/>
      <w:numFmt w:val="decimal"/>
      <w:lvlText w:val="%1."/>
      <w:lvlJc w:val="left"/>
      <w:pPr>
        <w:ind w:left="720" w:hanging="360"/>
      </w:pPr>
    </w:lvl>
    <w:lvl w:ilvl="1" w:tplc="9D88D5D8">
      <w:start w:val="1"/>
      <w:numFmt w:val="lowerLetter"/>
      <w:lvlText w:val="%2."/>
      <w:lvlJc w:val="left"/>
      <w:pPr>
        <w:ind w:left="1440" w:hanging="360"/>
      </w:pPr>
    </w:lvl>
    <w:lvl w:ilvl="2" w:tplc="4D762BE2">
      <w:start w:val="1"/>
      <w:numFmt w:val="lowerRoman"/>
      <w:lvlText w:val="%3."/>
      <w:lvlJc w:val="right"/>
      <w:pPr>
        <w:ind w:left="2160" w:hanging="180"/>
      </w:pPr>
    </w:lvl>
    <w:lvl w:ilvl="3" w:tplc="EFA2BB84">
      <w:start w:val="1"/>
      <w:numFmt w:val="decimal"/>
      <w:lvlText w:val="%4."/>
      <w:lvlJc w:val="left"/>
      <w:pPr>
        <w:ind w:left="2880" w:hanging="360"/>
      </w:pPr>
    </w:lvl>
    <w:lvl w:ilvl="4" w:tplc="2628551A">
      <w:start w:val="1"/>
      <w:numFmt w:val="lowerLetter"/>
      <w:lvlText w:val="%5."/>
      <w:lvlJc w:val="left"/>
      <w:pPr>
        <w:ind w:left="3600" w:hanging="360"/>
      </w:pPr>
    </w:lvl>
    <w:lvl w:ilvl="5" w:tplc="5934B97A">
      <w:start w:val="1"/>
      <w:numFmt w:val="lowerRoman"/>
      <w:lvlText w:val="%6."/>
      <w:lvlJc w:val="right"/>
      <w:pPr>
        <w:ind w:left="4320" w:hanging="180"/>
      </w:pPr>
    </w:lvl>
    <w:lvl w:ilvl="6" w:tplc="2BE65C40">
      <w:start w:val="1"/>
      <w:numFmt w:val="decimal"/>
      <w:lvlText w:val="%7."/>
      <w:lvlJc w:val="left"/>
      <w:pPr>
        <w:ind w:left="5040" w:hanging="360"/>
      </w:pPr>
    </w:lvl>
    <w:lvl w:ilvl="7" w:tplc="8154E59A">
      <w:start w:val="1"/>
      <w:numFmt w:val="lowerLetter"/>
      <w:lvlText w:val="%8."/>
      <w:lvlJc w:val="left"/>
      <w:pPr>
        <w:ind w:left="5760" w:hanging="360"/>
      </w:pPr>
    </w:lvl>
    <w:lvl w:ilvl="8" w:tplc="FB0C8AF0">
      <w:start w:val="1"/>
      <w:numFmt w:val="lowerRoman"/>
      <w:lvlText w:val="%9."/>
      <w:lvlJc w:val="right"/>
      <w:pPr>
        <w:ind w:left="6480" w:hanging="180"/>
      </w:pPr>
    </w:lvl>
  </w:abstractNum>
  <w:abstractNum w:abstractNumId="4" w15:restartNumberingAfterBreak="0">
    <w:nsid w:val="1CD252BB"/>
    <w:multiLevelType w:val="multilevel"/>
    <w:tmpl w:val="4ECA3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1F2C92"/>
    <w:multiLevelType w:val="multilevel"/>
    <w:tmpl w:val="179C3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BF10166"/>
    <w:multiLevelType w:val="multilevel"/>
    <w:tmpl w:val="8D80D3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45D046E"/>
    <w:multiLevelType w:val="multilevel"/>
    <w:tmpl w:val="20FA7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5146EE0"/>
    <w:multiLevelType w:val="multilevel"/>
    <w:tmpl w:val="93583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704385"/>
    <w:multiLevelType w:val="multilevel"/>
    <w:tmpl w:val="08BE9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DBC0EAB"/>
    <w:multiLevelType w:val="multilevel"/>
    <w:tmpl w:val="D4069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F3D5A0A"/>
    <w:multiLevelType w:val="multilevel"/>
    <w:tmpl w:val="0C06979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9C1478"/>
    <w:multiLevelType w:val="multilevel"/>
    <w:tmpl w:val="DFF43A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4E6C206"/>
    <w:multiLevelType w:val="hybridMultilevel"/>
    <w:tmpl w:val="FFFFFFFF"/>
    <w:lvl w:ilvl="0" w:tplc="7268A23E">
      <w:start w:val="1"/>
      <w:numFmt w:val="decimal"/>
      <w:lvlText w:val="%1."/>
      <w:lvlJc w:val="left"/>
      <w:pPr>
        <w:ind w:left="720" w:hanging="360"/>
      </w:pPr>
    </w:lvl>
    <w:lvl w:ilvl="1" w:tplc="AA90C6AE">
      <w:start w:val="1"/>
      <w:numFmt w:val="lowerLetter"/>
      <w:lvlText w:val="%2."/>
      <w:lvlJc w:val="left"/>
      <w:pPr>
        <w:ind w:left="1440" w:hanging="360"/>
      </w:pPr>
    </w:lvl>
    <w:lvl w:ilvl="2" w:tplc="875404DC">
      <w:start w:val="1"/>
      <w:numFmt w:val="lowerRoman"/>
      <w:lvlText w:val="%3."/>
      <w:lvlJc w:val="right"/>
      <w:pPr>
        <w:ind w:left="2160" w:hanging="180"/>
      </w:pPr>
    </w:lvl>
    <w:lvl w:ilvl="3" w:tplc="E1643830">
      <w:start w:val="1"/>
      <w:numFmt w:val="decimal"/>
      <w:lvlText w:val="%4."/>
      <w:lvlJc w:val="left"/>
      <w:pPr>
        <w:ind w:left="2880" w:hanging="360"/>
      </w:pPr>
    </w:lvl>
    <w:lvl w:ilvl="4" w:tplc="1054BE70">
      <w:start w:val="1"/>
      <w:numFmt w:val="lowerLetter"/>
      <w:lvlText w:val="%5."/>
      <w:lvlJc w:val="left"/>
      <w:pPr>
        <w:ind w:left="3600" w:hanging="360"/>
      </w:pPr>
    </w:lvl>
    <w:lvl w:ilvl="5" w:tplc="6B28681E">
      <w:start w:val="1"/>
      <w:numFmt w:val="lowerRoman"/>
      <w:lvlText w:val="%6."/>
      <w:lvlJc w:val="right"/>
      <w:pPr>
        <w:ind w:left="4320" w:hanging="180"/>
      </w:pPr>
    </w:lvl>
    <w:lvl w:ilvl="6" w:tplc="B6345B6A">
      <w:start w:val="1"/>
      <w:numFmt w:val="decimal"/>
      <w:lvlText w:val="%7."/>
      <w:lvlJc w:val="left"/>
      <w:pPr>
        <w:ind w:left="5040" w:hanging="360"/>
      </w:pPr>
    </w:lvl>
    <w:lvl w:ilvl="7" w:tplc="758ABC74">
      <w:start w:val="1"/>
      <w:numFmt w:val="lowerLetter"/>
      <w:lvlText w:val="%8."/>
      <w:lvlJc w:val="left"/>
      <w:pPr>
        <w:ind w:left="5760" w:hanging="360"/>
      </w:pPr>
    </w:lvl>
    <w:lvl w:ilvl="8" w:tplc="38708372">
      <w:start w:val="1"/>
      <w:numFmt w:val="lowerRoman"/>
      <w:lvlText w:val="%9."/>
      <w:lvlJc w:val="right"/>
      <w:pPr>
        <w:ind w:left="6480" w:hanging="180"/>
      </w:pPr>
    </w:lvl>
  </w:abstractNum>
  <w:abstractNum w:abstractNumId="14" w15:restartNumberingAfterBreak="0">
    <w:nsid w:val="47967AE6"/>
    <w:multiLevelType w:val="multilevel"/>
    <w:tmpl w:val="4E661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93D868D"/>
    <w:multiLevelType w:val="hybridMultilevel"/>
    <w:tmpl w:val="FFFFFFFF"/>
    <w:lvl w:ilvl="0" w:tplc="E3525B4C">
      <w:start w:val="1"/>
      <w:numFmt w:val="decimal"/>
      <w:lvlText w:val="%1."/>
      <w:lvlJc w:val="left"/>
      <w:pPr>
        <w:ind w:left="1080" w:hanging="360"/>
      </w:pPr>
    </w:lvl>
    <w:lvl w:ilvl="1" w:tplc="D422B3DC">
      <w:start w:val="1"/>
      <w:numFmt w:val="lowerLetter"/>
      <w:lvlText w:val="%2."/>
      <w:lvlJc w:val="left"/>
      <w:pPr>
        <w:ind w:left="1800" w:hanging="360"/>
      </w:pPr>
    </w:lvl>
    <w:lvl w:ilvl="2" w:tplc="9BCA27CE">
      <w:start w:val="1"/>
      <w:numFmt w:val="lowerRoman"/>
      <w:lvlText w:val="%3."/>
      <w:lvlJc w:val="right"/>
      <w:pPr>
        <w:ind w:left="2520" w:hanging="180"/>
      </w:pPr>
    </w:lvl>
    <w:lvl w:ilvl="3" w:tplc="67EA048A">
      <w:start w:val="1"/>
      <w:numFmt w:val="decimal"/>
      <w:lvlText w:val="%4."/>
      <w:lvlJc w:val="left"/>
      <w:pPr>
        <w:ind w:left="3240" w:hanging="360"/>
      </w:pPr>
    </w:lvl>
    <w:lvl w:ilvl="4" w:tplc="725A76D6">
      <w:start w:val="1"/>
      <w:numFmt w:val="lowerLetter"/>
      <w:lvlText w:val="%5."/>
      <w:lvlJc w:val="left"/>
      <w:pPr>
        <w:ind w:left="3960" w:hanging="360"/>
      </w:pPr>
    </w:lvl>
    <w:lvl w:ilvl="5" w:tplc="65E6AE7E">
      <w:start w:val="1"/>
      <w:numFmt w:val="lowerRoman"/>
      <w:lvlText w:val="%6."/>
      <w:lvlJc w:val="right"/>
      <w:pPr>
        <w:ind w:left="4680" w:hanging="180"/>
      </w:pPr>
    </w:lvl>
    <w:lvl w:ilvl="6" w:tplc="9B126BD0">
      <w:start w:val="1"/>
      <w:numFmt w:val="decimal"/>
      <w:lvlText w:val="%7."/>
      <w:lvlJc w:val="left"/>
      <w:pPr>
        <w:ind w:left="5400" w:hanging="360"/>
      </w:pPr>
    </w:lvl>
    <w:lvl w:ilvl="7" w:tplc="A0E6074A">
      <w:start w:val="1"/>
      <w:numFmt w:val="lowerLetter"/>
      <w:lvlText w:val="%8."/>
      <w:lvlJc w:val="left"/>
      <w:pPr>
        <w:ind w:left="6120" w:hanging="360"/>
      </w:pPr>
    </w:lvl>
    <w:lvl w:ilvl="8" w:tplc="08666F4E">
      <w:start w:val="1"/>
      <w:numFmt w:val="lowerRoman"/>
      <w:lvlText w:val="%9."/>
      <w:lvlJc w:val="right"/>
      <w:pPr>
        <w:ind w:left="6840" w:hanging="180"/>
      </w:pPr>
    </w:lvl>
  </w:abstractNum>
  <w:abstractNum w:abstractNumId="16" w15:restartNumberingAfterBreak="0">
    <w:nsid w:val="498D7498"/>
    <w:multiLevelType w:val="hybridMultilevel"/>
    <w:tmpl w:val="582C1F12"/>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7" w15:restartNumberingAfterBreak="0">
    <w:nsid w:val="4C1B5C58"/>
    <w:multiLevelType w:val="multilevel"/>
    <w:tmpl w:val="EBA606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66B7E47"/>
    <w:multiLevelType w:val="multilevel"/>
    <w:tmpl w:val="6C322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6A01190"/>
    <w:multiLevelType w:val="multilevel"/>
    <w:tmpl w:val="D2D27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CFBFCBB"/>
    <w:multiLevelType w:val="hybridMultilevel"/>
    <w:tmpl w:val="FFFFFFFF"/>
    <w:lvl w:ilvl="0" w:tplc="2DC42DA4">
      <w:start w:val="1"/>
      <w:numFmt w:val="decimal"/>
      <w:lvlText w:val="%1."/>
      <w:lvlJc w:val="left"/>
      <w:pPr>
        <w:ind w:left="720" w:hanging="360"/>
      </w:pPr>
    </w:lvl>
    <w:lvl w:ilvl="1" w:tplc="6EC02BF8">
      <w:start w:val="1"/>
      <w:numFmt w:val="lowerLetter"/>
      <w:lvlText w:val="%2."/>
      <w:lvlJc w:val="left"/>
      <w:pPr>
        <w:ind w:left="1440" w:hanging="360"/>
      </w:pPr>
    </w:lvl>
    <w:lvl w:ilvl="2" w:tplc="1EF61D74">
      <w:start w:val="1"/>
      <w:numFmt w:val="lowerRoman"/>
      <w:lvlText w:val="%3."/>
      <w:lvlJc w:val="right"/>
      <w:pPr>
        <w:ind w:left="2160" w:hanging="180"/>
      </w:pPr>
    </w:lvl>
    <w:lvl w:ilvl="3" w:tplc="5D2E49D8">
      <w:start w:val="1"/>
      <w:numFmt w:val="decimal"/>
      <w:lvlText w:val="%4."/>
      <w:lvlJc w:val="left"/>
      <w:pPr>
        <w:ind w:left="2880" w:hanging="360"/>
      </w:pPr>
    </w:lvl>
    <w:lvl w:ilvl="4" w:tplc="6E74D776">
      <w:start w:val="1"/>
      <w:numFmt w:val="lowerLetter"/>
      <w:lvlText w:val="%5."/>
      <w:lvlJc w:val="left"/>
      <w:pPr>
        <w:ind w:left="3600" w:hanging="360"/>
      </w:pPr>
    </w:lvl>
    <w:lvl w:ilvl="5" w:tplc="6B7E29F6">
      <w:start w:val="1"/>
      <w:numFmt w:val="lowerRoman"/>
      <w:lvlText w:val="%6."/>
      <w:lvlJc w:val="right"/>
      <w:pPr>
        <w:ind w:left="4320" w:hanging="180"/>
      </w:pPr>
    </w:lvl>
    <w:lvl w:ilvl="6" w:tplc="2F5EB336">
      <w:start w:val="1"/>
      <w:numFmt w:val="decimal"/>
      <w:lvlText w:val="%7."/>
      <w:lvlJc w:val="left"/>
      <w:pPr>
        <w:ind w:left="5040" w:hanging="360"/>
      </w:pPr>
    </w:lvl>
    <w:lvl w:ilvl="7" w:tplc="908E06DA">
      <w:start w:val="1"/>
      <w:numFmt w:val="lowerLetter"/>
      <w:lvlText w:val="%8."/>
      <w:lvlJc w:val="left"/>
      <w:pPr>
        <w:ind w:left="5760" w:hanging="360"/>
      </w:pPr>
    </w:lvl>
    <w:lvl w:ilvl="8" w:tplc="269A3CF0">
      <w:start w:val="1"/>
      <w:numFmt w:val="lowerRoman"/>
      <w:lvlText w:val="%9."/>
      <w:lvlJc w:val="right"/>
      <w:pPr>
        <w:ind w:left="6480" w:hanging="180"/>
      </w:pPr>
    </w:lvl>
  </w:abstractNum>
  <w:abstractNum w:abstractNumId="21" w15:restartNumberingAfterBreak="0">
    <w:nsid w:val="5FC7217F"/>
    <w:multiLevelType w:val="hybridMultilevel"/>
    <w:tmpl w:val="548CEB6C"/>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2" w15:restartNumberingAfterBreak="0">
    <w:nsid w:val="601F51D2"/>
    <w:multiLevelType w:val="multilevel"/>
    <w:tmpl w:val="5E402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33377A3"/>
    <w:multiLevelType w:val="multilevel"/>
    <w:tmpl w:val="15BC1B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4C23876"/>
    <w:multiLevelType w:val="multilevel"/>
    <w:tmpl w:val="736A2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8A25F20"/>
    <w:multiLevelType w:val="multilevel"/>
    <w:tmpl w:val="470023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F404BEB"/>
    <w:multiLevelType w:val="multilevel"/>
    <w:tmpl w:val="59EAE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0EE3438"/>
    <w:multiLevelType w:val="multilevel"/>
    <w:tmpl w:val="069840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16C0BBB"/>
    <w:multiLevelType w:val="multilevel"/>
    <w:tmpl w:val="51940A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1DD0994"/>
    <w:multiLevelType w:val="multilevel"/>
    <w:tmpl w:val="4A1EE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3">
    <w:abstractNumId w:val="32"/>
  </w:num>
  <w:num w:numId="32">
    <w:abstractNumId w:val="31"/>
  </w:num>
  <w:num w:numId="31">
    <w:abstractNumId w:val="30"/>
  </w:num>
  <w:num w:numId="1" w16cid:durableId="1591086018">
    <w:abstractNumId w:val="20"/>
  </w:num>
  <w:num w:numId="2" w16cid:durableId="1864901871">
    <w:abstractNumId w:val="3"/>
  </w:num>
  <w:num w:numId="3" w16cid:durableId="1720977344">
    <w:abstractNumId w:val="15"/>
  </w:num>
  <w:num w:numId="4" w16cid:durableId="952513725">
    <w:abstractNumId w:val="13"/>
  </w:num>
  <w:num w:numId="5" w16cid:durableId="134032569">
    <w:abstractNumId w:val="6"/>
  </w:num>
  <w:num w:numId="6" w16cid:durableId="549994121">
    <w:abstractNumId w:val="25"/>
  </w:num>
  <w:num w:numId="7" w16cid:durableId="1661999123">
    <w:abstractNumId w:val="22"/>
  </w:num>
  <w:num w:numId="8" w16cid:durableId="1053501304">
    <w:abstractNumId w:val="14"/>
  </w:num>
  <w:num w:numId="9" w16cid:durableId="1865634310">
    <w:abstractNumId w:val="28"/>
  </w:num>
  <w:num w:numId="10" w16cid:durableId="177165210">
    <w:abstractNumId w:val="0"/>
  </w:num>
  <w:num w:numId="11" w16cid:durableId="1484656579">
    <w:abstractNumId w:val="1"/>
  </w:num>
  <w:num w:numId="12" w16cid:durableId="1591042569">
    <w:abstractNumId w:val="17"/>
  </w:num>
  <w:num w:numId="13" w16cid:durableId="2074158882">
    <w:abstractNumId w:val="12"/>
  </w:num>
  <w:num w:numId="14" w16cid:durableId="1099183681">
    <w:abstractNumId w:val="26"/>
  </w:num>
  <w:num w:numId="15" w16cid:durableId="265385800">
    <w:abstractNumId w:val="23"/>
  </w:num>
  <w:num w:numId="16" w16cid:durableId="101194315">
    <w:abstractNumId w:val="19"/>
  </w:num>
  <w:num w:numId="17" w16cid:durableId="1021514507">
    <w:abstractNumId w:val="29"/>
  </w:num>
  <w:num w:numId="18" w16cid:durableId="337077841">
    <w:abstractNumId w:val="10"/>
  </w:num>
  <w:num w:numId="19" w16cid:durableId="529689602">
    <w:abstractNumId w:val="24"/>
  </w:num>
  <w:num w:numId="20" w16cid:durableId="978799835">
    <w:abstractNumId w:val="18"/>
  </w:num>
  <w:num w:numId="21" w16cid:durableId="370689635">
    <w:abstractNumId w:val="7"/>
  </w:num>
  <w:num w:numId="22" w16cid:durableId="1487431063">
    <w:abstractNumId w:val="2"/>
  </w:num>
  <w:num w:numId="23" w16cid:durableId="742797849">
    <w:abstractNumId w:val="5"/>
  </w:num>
  <w:num w:numId="24" w16cid:durableId="131868803">
    <w:abstractNumId w:val="4"/>
  </w:num>
  <w:num w:numId="25" w16cid:durableId="1344672770">
    <w:abstractNumId w:val="27"/>
  </w:num>
  <w:num w:numId="26" w16cid:durableId="258149434">
    <w:abstractNumId w:val="16"/>
  </w:num>
  <w:num w:numId="27" w16cid:durableId="339236909">
    <w:abstractNumId w:val="9"/>
  </w:num>
  <w:num w:numId="28" w16cid:durableId="1310406798">
    <w:abstractNumId w:val="21"/>
  </w:num>
  <w:num w:numId="29" w16cid:durableId="1404572063">
    <w:abstractNumId w:val="8"/>
  </w:num>
  <w:num w:numId="30" w16cid:durableId="18714572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4F"/>
    <w:rsid w:val="00011BEA"/>
    <w:rsid w:val="000137F1"/>
    <w:rsid w:val="00017711"/>
    <w:rsid w:val="00023DFC"/>
    <w:rsid w:val="00026198"/>
    <w:rsid w:val="00035877"/>
    <w:rsid w:val="00050E2A"/>
    <w:rsid w:val="00054879"/>
    <w:rsid w:val="00071F7F"/>
    <w:rsid w:val="000A2D7E"/>
    <w:rsid w:val="000A4385"/>
    <w:rsid w:val="000A6A65"/>
    <w:rsid w:val="000D7F4D"/>
    <w:rsid w:val="00107090"/>
    <w:rsid w:val="00111CF9"/>
    <w:rsid w:val="00145832"/>
    <w:rsid w:val="001535E0"/>
    <w:rsid w:val="00154227"/>
    <w:rsid w:val="0016496B"/>
    <w:rsid w:val="00165605"/>
    <w:rsid w:val="001715E2"/>
    <w:rsid w:val="0017698E"/>
    <w:rsid w:val="00183EB9"/>
    <w:rsid w:val="001A4739"/>
    <w:rsid w:val="001A758B"/>
    <w:rsid w:val="001A758F"/>
    <w:rsid w:val="001A7596"/>
    <w:rsid w:val="001B2CBE"/>
    <w:rsid w:val="001B4D11"/>
    <w:rsid w:val="001F4B60"/>
    <w:rsid w:val="0020346D"/>
    <w:rsid w:val="002523F6"/>
    <w:rsid w:val="00253DCD"/>
    <w:rsid w:val="00267AE2"/>
    <w:rsid w:val="00283C3D"/>
    <w:rsid w:val="002841DD"/>
    <w:rsid w:val="002B1DF3"/>
    <w:rsid w:val="002B3701"/>
    <w:rsid w:val="002B4622"/>
    <w:rsid w:val="002C60AC"/>
    <w:rsid w:val="002E7C0D"/>
    <w:rsid w:val="003004D5"/>
    <w:rsid w:val="0032192D"/>
    <w:rsid w:val="00343FF3"/>
    <w:rsid w:val="00350AD9"/>
    <w:rsid w:val="00356EB9"/>
    <w:rsid w:val="003637B3"/>
    <w:rsid w:val="00364913"/>
    <w:rsid w:val="00371BC4"/>
    <w:rsid w:val="00374AF8"/>
    <w:rsid w:val="003A25D2"/>
    <w:rsid w:val="003B7F9B"/>
    <w:rsid w:val="003C5EBA"/>
    <w:rsid w:val="003C72C7"/>
    <w:rsid w:val="003D18FD"/>
    <w:rsid w:val="0043478D"/>
    <w:rsid w:val="00452A4D"/>
    <w:rsid w:val="0045456F"/>
    <w:rsid w:val="00473865"/>
    <w:rsid w:val="004871B7"/>
    <w:rsid w:val="004974B8"/>
    <w:rsid w:val="004C5A3F"/>
    <w:rsid w:val="004D16EE"/>
    <w:rsid w:val="004F269E"/>
    <w:rsid w:val="004F46A1"/>
    <w:rsid w:val="0050285F"/>
    <w:rsid w:val="0052519D"/>
    <w:rsid w:val="0053626B"/>
    <w:rsid w:val="00551F9D"/>
    <w:rsid w:val="00557C65"/>
    <w:rsid w:val="00565008"/>
    <w:rsid w:val="00565578"/>
    <w:rsid w:val="00567C3B"/>
    <w:rsid w:val="00577FCD"/>
    <w:rsid w:val="005A494F"/>
    <w:rsid w:val="005B2ED3"/>
    <w:rsid w:val="005D14A4"/>
    <w:rsid w:val="00603993"/>
    <w:rsid w:val="0060524C"/>
    <w:rsid w:val="00614A91"/>
    <w:rsid w:val="00616CDB"/>
    <w:rsid w:val="00636CA3"/>
    <w:rsid w:val="00644759"/>
    <w:rsid w:val="006C2FA2"/>
    <w:rsid w:val="006D466A"/>
    <w:rsid w:val="006E4643"/>
    <w:rsid w:val="006E4D15"/>
    <w:rsid w:val="006F033B"/>
    <w:rsid w:val="006F1D34"/>
    <w:rsid w:val="00710A44"/>
    <w:rsid w:val="007146C4"/>
    <w:rsid w:val="0074298E"/>
    <w:rsid w:val="00750344"/>
    <w:rsid w:val="00775D53"/>
    <w:rsid w:val="00780B36"/>
    <w:rsid w:val="00783ADA"/>
    <w:rsid w:val="00785509"/>
    <w:rsid w:val="007A0FD9"/>
    <w:rsid w:val="007B2284"/>
    <w:rsid w:val="007C150B"/>
    <w:rsid w:val="008440F8"/>
    <w:rsid w:val="00884B58"/>
    <w:rsid w:val="008A5A3B"/>
    <w:rsid w:val="008B7BBE"/>
    <w:rsid w:val="008C1AE6"/>
    <w:rsid w:val="008E4515"/>
    <w:rsid w:val="008E7499"/>
    <w:rsid w:val="008F1EF7"/>
    <w:rsid w:val="008F6FFC"/>
    <w:rsid w:val="00903A5C"/>
    <w:rsid w:val="009249B9"/>
    <w:rsid w:val="009619B0"/>
    <w:rsid w:val="0098194F"/>
    <w:rsid w:val="00993967"/>
    <w:rsid w:val="00993DD9"/>
    <w:rsid w:val="009C4A16"/>
    <w:rsid w:val="009C7934"/>
    <w:rsid w:val="009D00B4"/>
    <w:rsid w:val="009F2EA8"/>
    <w:rsid w:val="00A05FC7"/>
    <w:rsid w:val="00A11329"/>
    <w:rsid w:val="00A17528"/>
    <w:rsid w:val="00A21A75"/>
    <w:rsid w:val="00A31500"/>
    <w:rsid w:val="00A53288"/>
    <w:rsid w:val="00A55FE0"/>
    <w:rsid w:val="00A64920"/>
    <w:rsid w:val="00A814CC"/>
    <w:rsid w:val="00AC4CCE"/>
    <w:rsid w:val="00AE2721"/>
    <w:rsid w:val="00AE37EA"/>
    <w:rsid w:val="00AF4C6C"/>
    <w:rsid w:val="00B03805"/>
    <w:rsid w:val="00B07718"/>
    <w:rsid w:val="00B10A59"/>
    <w:rsid w:val="00B217AE"/>
    <w:rsid w:val="00B25133"/>
    <w:rsid w:val="00B4243B"/>
    <w:rsid w:val="00B76F41"/>
    <w:rsid w:val="00BA1AB4"/>
    <w:rsid w:val="00BA40D0"/>
    <w:rsid w:val="00BA7344"/>
    <w:rsid w:val="00BB16C5"/>
    <w:rsid w:val="00BB3A20"/>
    <w:rsid w:val="00BF5228"/>
    <w:rsid w:val="00C40975"/>
    <w:rsid w:val="00C54929"/>
    <w:rsid w:val="00C56F8B"/>
    <w:rsid w:val="00C92CAF"/>
    <w:rsid w:val="00CA7913"/>
    <w:rsid w:val="00CC40EB"/>
    <w:rsid w:val="00CE5C17"/>
    <w:rsid w:val="00CF3881"/>
    <w:rsid w:val="00D01FBC"/>
    <w:rsid w:val="00D03640"/>
    <w:rsid w:val="00D04B3D"/>
    <w:rsid w:val="00D20B86"/>
    <w:rsid w:val="00D40798"/>
    <w:rsid w:val="00D5301B"/>
    <w:rsid w:val="00D60950"/>
    <w:rsid w:val="00D655B1"/>
    <w:rsid w:val="00D8764D"/>
    <w:rsid w:val="00D92792"/>
    <w:rsid w:val="00DB3583"/>
    <w:rsid w:val="00DD627A"/>
    <w:rsid w:val="00E0594F"/>
    <w:rsid w:val="00E17D71"/>
    <w:rsid w:val="00E20594"/>
    <w:rsid w:val="00E73EDB"/>
    <w:rsid w:val="00E84A4E"/>
    <w:rsid w:val="00E90D70"/>
    <w:rsid w:val="00EA3C7E"/>
    <w:rsid w:val="00EA5441"/>
    <w:rsid w:val="00EA616F"/>
    <w:rsid w:val="00EB6482"/>
    <w:rsid w:val="00EC5657"/>
    <w:rsid w:val="00EF0FC9"/>
    <w:rsid w:val="00EF7EE6"/>
    <w:rsid w:val="00F058BF"/>
    <w:rsid w:val="00F060C0"/>
    <w:rsid w:val="00F13F06"/>
    <w:rsid w:val="00F36087"/>
    <w:rsid w:val="00F43DD7"/>
    <w:rsid w:val="00F52062"/>
    <w:rsid w:val="00F81A6C"/>
    <w:rsid w:val="00FA0C59"/>
    <w:rsid w:val="00FA6317"/>
    <w:rsid w:val="00FC13BF"/>
    <w:rsid w:val="00FC2921"/>
    <w:rsid w:val="00FE65F0"/>
    <w:rsid w:val="00FF04A1"/>
    <w:rsid w:val="00FF7522"/>
    <w:rsid w:val="00FF7718"/>
    <w:rsid w:val="00FF7A5D"/>
    <w:rsid w:val="01F43B66"/>
    <w:rsid w:val="026FFA3C"/>
    <w:rsid w:val="0273B2BE"/>
    <w:rsid w:val="031CE558"/>
    <w:rsid w:val="04BE044C"/>
    <w:rsid w:val="04FD37EA"/>
    <w:rsid w:val="052BB68C"/>
    <w:rsid w:val="0558C268"/>
    <w:rsid w:val="060B8408"/>
    <w:rsid w:val="06553456"/>
    <w:rsid w:val="0873BE75"/>
    <w:rsid w:val="09A631AC"/>
    <w:rsid w:val="0DE48360"/>
    <w:rsid w:val="104556A3"/>
    <w:rsid w:val="130D1FFA"/>
    <w:rsid w:val="13AC871E"/>
    <w:rsid w:val="13B20736"/>
    <w:rsid w:val="1440BB7F"/>
    <w:rsid w:val="15E42FA6"/>
    <w:rsid w:val="1BFB1384"/>
    <w:rsid w:val="1C1C5EFF"/>
    <w:rsid w:val="1D2007B3"/>
    <w:rsid w:val="2162DAB4"/>
    <w:rsid w:val="22D78BC3"/>
    <w:rsid w:val="23C8DB51"/>
    <w:rsid w:val="2501DEC2"/>
    <w:rsid w:val="264D6F1A"/>
    <w:rsid w:val="2743645C"/>
    <w:rsid w:val="2753D126"/>
    <w:rsid w:val="284397B6"/>
    <w:rsid w:val="28CE1902"/>
    <w:rsid w:val="29F86E07"/>
    <w:rsid w:val="2CD200D1"/>
    <w:rsid w:val="2CDAB31E"/>
    <w:rsid w:val="2D028E86"/>
    <w:rsid w:val="2DCDE993"/>
    <w:rsid w:val="2EB61E57"/>
    <w:rsid w:val="30757CB2"/>
    <w:rsid w:val="34529DF2"/>
    <w:rsid w:val="35C0A51D"/>
    <w:rsid w:val="385F0254"/>
    <w:rsid w:val="3982BA2F"/>
    <w:rsid w:val="3AF88C22"/>
    <w:rsid w:val="3DCF1597"/>
    <w:rsid w:val="40747534"/>
    <w:rsid w:val="413B599A"/>
    <w:rsid w:val="42D0597C"/>
    <w:rsid w:val="44DA2078"/>
    <w:rsid w:val="4618C41C"/>
    <w:rsid w:val="470E708E"/>
    <w:rsid w:val="47EA9C6C"/>
    <w:rsid w:val="47F2F662"/>
    <w:rsid w:val="48859C6C"/>
    <w:rsid w:val="494BF2FE"/>
    <w:rsid w:val="494F6375"/>
    <w:rsid w:val="4B7B25C8"/>
    <w:rsid w:val="4C7EE410"/>
    <w:rsid w:val="4DE3FD7B"/>
    <w:rsid w:val="4F405FFA"/>
    <w:rsid w:val="5382FBED"/>
    <w:rsid w:val="53CB973B"/>
    <w:rsid w:val="54AA26B4"/>
    <w:rsid w:val="55D4FB9B"/>
    <w:rsid w:val="57533B77"/>
    <w:rsid w:val="59BD8EA0"/>
    <w:rsid w:val="5B11B192"/>
    <w:rsid w:val="5C410FC6"/>
    <w:rsid w:val="5CAB5673"/>
    <w:rsid w:val="5D49453D"/>
    <w:rsid w:val="618CF89B"/>
    <w:rsid w:val="62443EDB"/>
    <w:rsid w:val="62929DEE"/>
    <w:rsid w:val="63749F5B"/>
    <w:rsid w:val="64B9E33D"/>
    <w:rsid w:val="65950EEC"/>
    <w:rsid w:val="65AE9EB1"/>
    <w:rsid w:val="660F6F96"/>
    <w:rsid w:val="66341BDD"/>
    <w:rsid w:val="6CED6061"/>
    <w:rsid w:val="6CF8A129"/>
    <w:rsid w:val="6D5A01A4"/>
    <w:rsid w:val="6ED3B359"/>
    <w:rsid w:val="709E6A9E"/>
    <w:rsid w:val="74434F24"/>
    <w:rsid w:val="7BA46E84"/>
    <w:rsid w:val="7EB10BCC"/>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629C4"/>
  <w15:chartTrackingRefBased/>
  <w15:docId w15:val="{F06B2437-C207-42E2-82F6-D9A7869FB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uiPriority w:val="0"/>
    <w:name w:val="Normal"/>
    <w:qFormat/>
    <w:rsid w:val="04BE044C"/>
    <w:rPr>
      <w:noProof w:val="0"/>
      <w:lang w:val="pl-PL"/>
    </w:rPr>
  </w:style>
  <w:style w:type="paragraph" w:styleId="1">
    <w:uiPriority w:val="9"/>
    <w:name w:val="heading 1"/>
    <w:basedOn w:val="a"/>
    <w:next w:val="a"/>
    <w:link w:val="10"/>
    <w:qFormat/>
    <w:rsid w:val="04BE044C"/>
    <w:rPr>
      <w:rFonts w:ascii="Calibri Light" w:hAnsi="Calibri Light" w:eastAsia="游ゴシック Light" w:cs="Times New Roman"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2">
    <w:uiPriority w:val="9"/>
    <w:name w:val="heading 2"/>
    <w:basedOn w:val="a"/>
    <w:next w:val="a"/>
    <w:unhideWhenUsed/>
    <w:link w:val="20"/>
    <w:qFormat/>
    <w:rsid w:val="04BE044C"/>
    <w:rPr>
      <w:rFonts w:ascii="Calibri Light" w:hAnsi="Calibri Light" w:eastAsia="游ゴシック Light"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3">
    <w:uiPriority w:val="9"/>
    <w:name w:val="heading 3"/>
    <w:basedOn w:val="a"/>
    <w:next w:val="a"/>
    <w:semiHidden/>
    <w:unhideWhenUsed/>
    <w:link w:val="30"/>
    <w:qFormat/>
    <w:rsid w:val="04BE044C"/>
    <w:rPr>
      <w:rFonts w:eastAsia="游ゴシック Light" w:cs="Times New Roman" w:eastAsiaTheme="majorEastAsia" w:cstheme="majorBidi"/>
      <w:color w:val="2F5496" w:themeColor="accent1" w:themeTint="FF" w:themeShade="BF"/>
      <w:sz w:val="28"/>
      <w:szCs w:val="28"/>
    </w:rPr>
    <w:pPr>
      <w:keepNext w:val="1"/>
      <w:keepLines w:val="1"/>
      <w:spacing w:before="160" w:after="80"/>
      <w:outlineLvl w:val="2"/>
    </w:pPr>
  </w:style>
  <w:style w:type="paragraph" w:styleId="4">
    <w:uiPriority w:val="9"/>
    <w:name w:val="heading 4"/>
    <w:basedOn w:val="a"/>
    <w:next w:val="a"/>
    <w:semiHidden/>
    <w:unhideWhenUsed/>
    <w:link w:val="40"/>
    <w:qFormat/>
    <w:rsid w:val="04BE044C"/>
    <w:rPr>
      <w:rFonts w:eastAsia="游ゴシック Light" w:cs="Times New Roman" w:eastAsiaTheme="majorEastAsia" w:cstheme="majorBidi"/>
      <w:i w:val="1"/>
      <w:iCs w:val="1"/>
      <w:color w:val="2F5496" w:themeColor="accent1" w:themeTint="FF" w:themeShade="BF"/>
    </w:rPr>
    <w:pPr>
      <w:keepNext w:val="1"/>
      <w:keepLines w:val="1"/>
      <w:spacing w:before="80" w:after="40"/>
      <w:outlineLvl w:val="3"/>
    </w:pPr>
  </w:style>
  <w:style w:type="paragraph" w:styleId="5">
    <w:uiPriority w:val="9"/>
    <w:name w:val="heading 5"/>
    <w:basedOn w:val="a"/>
    <w:next w:val="a"/>
    <w:semiHidden/>
    <w:unhideWhenUsed/>
    <w:link w:val="50"/>
    <w:qFormat/>
    <w:rsid w:val="04BE044C"/>
    <w:rPr>
      <w:rFonts w:eastAsia="游ゴシック Light" w:cs="Times New Roman" w:eastAsiaTheme="majorEastAsia" w:cstheme="majorBidi"/>
      <w:color w:val="2F5496" w:themeColor="accent1" w:themeTint="FF" w:themeShade="BF"/>
    </w:rPr>
    <w:pPr>
      <w:keepNext w:val="1"/>
      <w:keepLines w:val="1"/>
      <w:spacing w:before="80" w:after="40"/>
      <w:outlineLvl w:val="4"/>
    </w:pPr>
  </w:style>
  <w:style w:type="paragraph" w:styleId="6">
    <w:uiPriority w:val="9"/>
    <w:name w:val="heading 6"/>
    <w:basedOn w:val="a"/>
    <w:next w:val="a"/>
    <w:semiHidden/>
    <w:unhideWhenUsed/>
    <w:link w:val="60"/>
    <w:qFormat/>
    <w:rsid w:val="04BE044C"/>
    <w:rPr>
      <w:rFonts w:eastAsia="游ゴシック Light" w:cs="Times New Roman" w:eastAsiaTheme="majorEastAsia" w:cstheme="majorBidi"/>
      <w:i w:val="1"/>
      <w:iCs w:val="1"/>
      <w:color w:val="595959" w:themeColor="text1" w:themeTint="A6" w:themeShade="FF"/>
    </w:rPr>
    <w:pPr>
      <w:keepNext w:val="1"/>
      <w:keepLines w:val="1"/>
      <w:spacing w:before="40" w:after="0"/>
      <w:outlineLvl w:val="5"/>
    </w:pPr>
  </w:style>
  <w:style w:type="paragraph" w:styleId="7">
    <w:uiPriority w:val="9"/>
    <w:name w:val="heading 7"/>
    <w:basedOn w:val="a"/>
    <w:next w:val="a"/>
    <w:semiHidden/>
    <w:unhideWhenUsed/>
    <w:link w:val="70"/>
    <w:qFormat/>
    <w:rsid w:val="04BE044C"/>
    <w:rPr>
      <w:rFonts w:eastAsia="游ゴシック Light" w:cs="Times New Roman" w:eastAsiaTheme="majorEastAsia" w:cstheme="majorBidi"/>
      <w:color w:val="595959" w:themeColor="text1" w:themeTint="A6" w:themeShade="FF"/>
    </w:rPr>
    <w:pPr>
      <w:keepNext w:val="1"/>
      <w:keepLines w:val="1"/>
      <w:spacing w:before="40" w:after="0"/>
      <w:outlineLvl w:val="6"/>
    </w:pPr>
  </w:style>
  <w:style w:type="paragraph" w:styleId="8">
    <w:uiPriority w:val="9"/>
    <w:name w:val="heading 8"/>
    <w:basedOn w:val="a"/>
    <w:next w:val="a"/>
    <w:semiHidden/>
    <w:unhideWhenUsed/>
    <w:link w:val="80"/>
    <w:qFormat/>
    <w:rsid w:val="04BE044C"/>
    <w:rPr>
      <w:rFonts w:eastAsia="游ゴシック Light" w:cs="Times New Roman" w:eastAsiaTheme="majorEastAsia" w:cstheme="majorBidi"/>
      <w:i w:val="1"/>
      <w:iCs w:val="1"/>
      <w:color w:val="272727"/>
    </w:rPr>
    <w:pPr>
      <w:keepNext w:val="1"/>
      <w:keepLines w:val="1"/>
      <w:spacing w:after="0"/>
      <w:outlineLvl w:val="7"/>
    </w:pPr>
  </w:style>
  <w:style w:type="paragraph" w:styleId="9">
    <w:uiPriority w:val="9"/>
    <w:name w:val="heading 9"/>
    <w:basedOn w:val="a"/>
    <w:next w:val="a"/>
    <w:semiHidden/>
    <w:unhideWhenUsed/>
    <w:link w:val="90"/>
    <w:qFormat/>
    <w:rsid w:val="04BE044C"/>
    <w:rPr>
      <w:rFonts w:eastAsia="游ゴシック Light" w:cs="Times New Roman" w:eastAsiaTheme="majorEastAsia" w:cstheme="majorBidi"/>
      <w:color w:val="272727"/>
    </w:rPr>
    <w:pPr>
      <w:keepNext w:val="1"/>
      <w:keepLines w:val="1"/>
      <w:spacing w:after="0"/>
      <w:outlineLvl w:val="8"/>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5A494F"/>
    <w:rPr>
      <w:rFonts w:asciiTheme="majorHAnsi" w:hAnsiTheme="majorHAnsi" w:eastAsiaTheme="majorEastAsia" w:cstheme="majorBidi"/>
      <w:color w:val="2F5496" w:themeColor="accent1" w:themeShade="BF"/>
      <w:sz w:val="40"/>
      <w:szCs w:val="40"/>
    </w:rPr>
  </w:style>
  <w:style w:type="character" w:styleId="20" w:customStyle="1">
    <w:name w:val="Заголовок 2 Знак"/>
    <w:basedOn w:val="a0"/>
    <w:link w:val="2"/>
    <w:uiPriority w:val="9"/>
    <w:rsid w:val="005A494F"/>
    <w:rPr>
      <w:rFonts w:asciiTheme="majorHAnsi" w:hAnsiTheme="majorHAnsi" w:eastAsiaTheme="majorEastAsia" w:cstheme="majorBidi"/>
      <w:color w:val="2F5496" w:themeColor="accent1" w:themeShade="BF"/>
      <w:sz w:val="32"/>
      <w:szCs w:val="32"/>
    </w:rPr>
  </w:style>
  <w:style w:type="character" w:styleId="30" w:customStyle="1">
    <w:name w:val="Заголовок 3 Знак"/>
    <w:basedOn w:val="a0"/>
    <w:link w:val="3"/>
    <w:uiPriority w:val="9"/>
    <w:semiHidden/>
    <w:rsid w:val="005A494F"/>
    <w:rPr>
      <w:rFonts w:eastAsiaTheme="majorEastAsia" w:cstheme="majorBidi"/>
      <w:color w:val="2F5496" w:themeColor="accent1" w:themeShade="BF"/>
      <w:sz w:val="28"/>
      <w:szCs w:val="28"/>
    </w:rPr>
  </w:style>
  <w:style w:type="character" w:styleId="40" w:customStyle="1">
    <w:name w:val="Заголовок 4 Знак"/>
    <w:basedOn w:val="a0"/>
    <w:link w:val="4"/>
    <w:uiPriority w:val="9"/>
    <w:semiHidden/>
    <w:rsid w:val="005A494F"/>
    <w:rPr>
      <w:rFonts w:eastAsiaTheme="majorEastAsia" w:cstheme="majorBidi"/>
      <w:i/>
      <w:iCs/>
      <w:color w:val="2F5496" w:themeColor="accent1" w:themeShade="BF"/>
    </w:rPr>
  </w:style>
  <w:style w:type="character" w:styleId="50" w:customStyle="1">
    <w:name w:val="Заголовок 5 Знак"/>
    <w:basedOn w:val="a0"/>
    <w:link w:val="5"/>
    <w:uiPriority w:val="9"/>
    <w:semiHidden/>
    <w:rsid w:val="005A494F"/>
    <w:rPr>
      <w:rFonts w:eastAsiaTheme="majorEastAsia" w:cstheme="majorBidi"/>
      <w:color w:val="2F5496" w:themeColor="accent1" w:themeShade="BF"/>
    </w:rPr>
  </w:style>
  <w:style w:type="character" w:styleId="60" w:customStyle="1">
    <w:name w:val="Заголовок 6 Знак"/>
    <w:basedOn w:val="a0"/>
    <w:link w:val="6"/>
    <w:uiPriority w:val="9"/>
    <w:semiHidden/>
    <w:rsid w:val="005A494F"/>
    <w:rPr>
      <w:rFonts w:eastAsiaTheme="majorEastAsia" w:cstheme="majorBidi"/>
      <w:i/>
      <w:iCs/>
      <w:color w:val="595959" w:themeColor="text1" w:themeTint="A6"/>
    </w:rPr>
  </w:style>
  <w:style w:type="character" w:styleId="70" w:customStyle="1">
    <w:name w:val="Заголовок 7 Знак"/>
    <w:basedOn w:val="a0"/>
    <w:link w:val="7"/>
    <w:uiPriority w:val="9"/>
    <w:semiHidden/>
    <w:rsid w:val="005A494F"/>
    <w:rPr>
      <w:rFonts w:eastAsiaTheme="majorEastAsia" w:cstheme="majorBidi"/>
      <w:color w:val="595959" w:themeColor="text1" w:themeTint="A6"/>
    </w:rPr>
  </w:style>
  <w:style w:type="character" w:styleId="80" w:customStyle="1">
    <w:name w:val="Заголовок 8 Знак"/>
    <w:basedOn w:val="a0"/>
    <w:link w:val="8"/>
    <w:uiPriority w:val="9"/>
    <w:semiHidden/>
    <w:rsid w:val="005A494F"/>
    <w:rPr>
      <w:rFonts w:eastAsiaTheme="majorEastAsia" w:cstheme="majorBidi"/>
      <w:i/>
      <w:iCs/>
      <w:color w:val="272727" w:themeColor="text1" w:themeTint="D8"/>
    </w:rPr>
  </w:style>
  <w:style w:type="character" w:styleId="90" w:customStyle="1">
    <w:name w:val="Заголовок 9 Знак"/>
    <w:basedOn w:val="a0"/>
    <w:link w:val="9"/>
    <w:uiPriority w:val="9"/>
    <w:semiHidden/>
    <w:rsid w:val="005A494F"/>
    <w:rPr>
      <w:rFonts w:eastAsiaTheme="majorEastAsia" w:cstheme="majorBidi"/>
      <w:color w:val="272727" w:themeColor="text1" w:themeTint="D8"/>
    </w:rPr>
  </w:style>
  <w:style w:type="paragraph" w:styleId="a3">
    <w:uiPriority w:val="10"/>
    <w:name w:val="Title"/>
    <w:basedOn w:val="a"/>
    <w:next w:val="a"/>
    <w:link w:val="a4"/>
    <w:qFormat/>
    <w:rsid w:val="04BE044C"/>
    <w:rPr>
      <w:rFonts w:ascii="Calibri Light" w:hAnsi="Calibri Light" w:eastAsia="游ゴシック Light" w:cs="Times New Roman" w:asciiTheme="majorAscii" w:hAnsiTheme="majorAscii" w:eastAsiaTheme="majorEastAsia" w:cstheme="majorBidi"/>
      <w:sz w:val="56"/>
      <w:szCs w:val="56"/>
    </w:rPr>
    <w:pPr>
      <w:spacing w:after="80" w:line="240" w:lineRule="auto"/>
      <w:contextualSpacing/>
    </w:pPr>
  </w:style>
  <w:style w:type="character" w:styleId="a4" w:customStyle="1">
    <w:name w:val="Заголовок Знак"/>
    <w:basedOn w:val="a0"/>
    <w:link w:val="a3"/>
    <w:uiPriority w:val="10"/>
    <w:rsid w:val="005A494F"/>
    <w:rPr>
      <w:rFonts w:asciiTheme="majorHAnsi" w:hAnsiTheme="majorHAnsi" w:eastAsiaTheme="majorEastAsia" w:cstheme="majorBidi"/>
      <w:spacing w:val="-10"/>
      <w:kern w:val="28"/>
      <w:sz w:val="56"/>
      <w:szCs w:val="56"/>
    </w:rPr>
  </w:style>
  <w:style w:type="paragraph" w:styleId="a5">
    <w:uiPriority w:val="11"/>
    <w:name w:val="Subtitle"/>
    <w:basedOn w:val="a"/>
    <w:next w:val="a"/>
    <w:link w:val="a6"/>
    <w:qFormat/>
    <w:rsid w:val="04BE044C"/>
    <w:rPr>
      <w:rFonts w:eastAsia="游ゴシック Light" w:cs="Times New Roman" w:eastAsiaTheme="majorEastAsia" w:cstheme="majorBidi"/>
      <w:color w:val="595959" w:themeColor="text1" w:themeTint="A6" w:themeShade="FF"/>
      <w:sz w:val="28"/>
      <w:szCs w:val="28"/>
    </w:rPr>
  </w:style>
  <w:style w:type="character" w:styleId="a6" w:customStyle="1">
    <w:name w:val="Подзаголовок Знак"/>
    <w:basedOn w:val="a0"/>
    <w:link w:val="a5"/>
    <w:uiPriority w:val="11"/>
    <w:rsid w:val="005A494F"/>
    <w:rPr>
      <w:rFonts w:eastAsiaTheme="majorEastAsia" w:cstheme="majorBidi"/>
      <w:color w:val="595959" w:themeColor="text1" w:themeTint="A6"/>
      <w:spacing w:val="15"/>
      <w:sz w:val="28"/>
      <w:szCs w:val="28"/>
    </w:rPr>
  </w:style>
  <w:style w:type="paragraph" w:styleId="21">
    <w:uiPriority w:val="29"/>
    <w:name w:val="Quote"/>
    <w:basedOn w:val="a"/>
    <w:next w:val="a"/>
    <w:link w:val="22"/>
    <w:qFormat/>
    <w:rsid w:val="04BE044C"/>
    <w:rPr>
      <w:i w:val="1"/>
      <w:iCs w:val="1"/>
      <w:color w:val="404040" w:themeColor="text1" w:themeTint="BF" w:themeShade="FF"/>
    </w:rPr>
    <w:pPr>
      <w:spacing w:before="160"/>
      <w:jc w:val="center"/>
    </w:pPr>
  </w:style>
  <w:style w:type="character" w:styleId="22" w:customStyle="1">
    <w:name w:val="Цитата 2 Знак"/>
    <w:basedOn w:val="a0"/>
    <w:link w:val="21"/>
    <w:uiPriority w:val="29"/>
    <w:rsid w:val="005A494F"/>
    <w:rPr>
      <w:i/>
      <w:iCs/>
      <w:color w:val="404040" w:themeColor="text1" w:themeTint="BF"/>
    </w:rPr>
  </w:style>
  <w:style w:type="paragraph" w:styleId="a7">
    <w:uiPriority w:val="34"/>
    <w:name w:val="List Paragraph"/>
    <w:basedOn w:val="a"/>
    <w:qFormat/>
    <w:rsid w:val="04BE044C"/>
    <w:pPr>
      <w:spacing/>
      <w:ind w:left="720"/>
      <w:contextualSpacing/>
    </w:pPr>
  </w:style>
  <w:style w:type="character" w:styleId="a8">
    <w:name w:val="Intense Emphasis"/>
    <w:basedOn w:val="a0"/>
    <w:uiPriority w:val="21"/>
    <w:qFormat/>
    <w:rsid w:val="005A494F"/>
    <w:rPr>
      <w:i/>
      <w:iCs/>
      <w:color w:val="2F5496" w:themeColor="accent1" w:themeShade="BF"/>
    </w:rPr>
  </w:style>
  <w:style w:type="paragraph" w:styleId="a9">
    <w:uiPriority w:val="30"/>
    <w:name w:val="Intense Quote"/>
    <w:basedOn w:val="a"/>
    <w:next w:val="a"/>
    <w:link w:val="aa"/>
    <w:qFormat/>
    <w:rsid w:val="04BE044C"/>
    <w:rPr>
      <w:i w:val="1"/>
      <w:iCs w:val="1"/>
      <w:color w:val="2F5496" w:themeColor="accent1" w:themeTint="FF" w:themeShade="BF"/>
    </w:rPr>
    <w:pPr>
      <w:pBdr>
        <w:top w:val="single" w:color="2F5496" w:themeColor="accent1" w:themeShade="BF" w:sz="4" w:space="10"/>
        <w:bottom w:val="single" w:color="2F5496" w:themeColor="accent1" w:themeShade="BF" w:sz="4" w:space="10"/>
      </w:pBdr>
      <w:spacing w:before="360" w:after="360"/>
      <w:ind w:left="864" w:right="864"/>
      <w:jc w:val="center"/>
    </w:pPr>
  </w:style>
  <w:style w:type="character" w:styleId="aa" w:customStyle="1">
    <w:name w:val="Выделенная цитата Знак"/>
    <w:basedOn w:val="a0"/>
    <w:link w:val="a9"/>
    <w:uiPriority w:val="30"/>
    <w:rsid w:val="005A494F"/>
    <w:rPr>
      <w:i/>
      <w:iCs/>
      <w:color w:val="2F5496" w:themeColor="accent1" w:themeShade="BF"/>
    </w:rPr>
  </w:style>
  <w:style w:type="character" w:styleId="ab">
    <w:name w:val="Intense Reference"/>
    <w:basedOn w:val="a0"/>
    <w:uiPriority w:val="32"/>
    <w:qFormat/>
    <w:rsid w:val="005A49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1222">
      <w:bodyDiv w:val="1"/>
      <w:marLeft w:val="0"/>
      <w:marRight w:val="0"/>
      <w:marTop w:val="0"/>
      <w:marBottom w:val="0"/>
      <w:divBdr>
        <w:top w:val="none" w:sz="0" w:space="0" w:color="auto"/>
        <w:left w:val="none" w:sz="0" w:space="0" w:color="auto"/>
        <w:bottom w:val="none" w:sz="0" w:space="0" w:color="auto"/>
        <w:right w:val="none" w:sz="0" w:space="0" w:color="auto"/>
      </w:divBdr>
    </w:div>
    <w:div w:id="117726728">
      <w:bodyDiv w:val="1"/>
      <w:marLeft w:val="0"/>
      <w:marRight w:val="0"/>
      <w:marTop w:val="0"/>
      <w:marBottom w:val="0"/>
      <w:divBdr>
        <w:top w:val="none" w:sz="0" w:space="0" w:color="auto"/>
        <w:left w:val="none" w:sz="0" w:space="0" w:color="auto"/>
        <w:bottom w:val="none" w:sz="0" w:space="0" w:color="auto"/>
        <w:right w:val="none" w:sz="0" w:space="0" w:color="auto"/>
      </w:divBdr>
    </w:div>
    <w:div w:id="176161746">
      <w:bodyDiv w:val="1"/>
      <w:marLeft w:val="0"/>
      <w:marRight w:val="0"/>
      <w:marTop w:val="0"/>
      <w:marBottom w:val="0"/>
      <w:divBdr>
        <w:top w:val="none" w:sz="0" w:space="0" w:color="auto"/>
        <w:left w:val="none" w:sz="0" w:space="0" w:color="auto"/>
        <w:bottom w:val="none" w:sz="0" w:space="0" w:color="auto"/>
        <w:right w:val="none" w:sz="0" w:space="0" w:color="auto"/>
      </w:divBdr>
    </w:div>
    <w:div w:id="189488162">
      <w:bodyDiv w:val="1"/>
      <w:marLeft w:val="0"/>
      <w:marRight w:val="0"/>
      <w:marTop w:val="0"/>
      <w:marBottom w:val="0"/>
      <w:divBdr>
        <w:top w:val="none" w:sz="0" w:space="0" w:color="auto"/>
        <w:left w:val="none" w:sz="0" w:space="0" w:color="auto"/>
        <w:bottom w:val="none" w:sz="0" w:space="0" w:color="auto"/>
        <w:right w:val="none" w:sz="0" w:space="0" w:color="auto"/>
      </w:divBdr>
    </w:div>
    <w:div w:id="300381674">
      <w:bodyDiv w:val="1"/>
      <w:marLeft w:val="0"/>
      <w:marRight w:val="0"/>
      <w:marTop w:val="0"/>
      <w:marBottom w:val="0"/>
      <w:divBdr>
        <w:top w:val="none" w:sz="0" w:space="0" w:color="auto"/>
        <w:left w:val="none" w:sz="0" w:space="0" w:color="auto"/>
        <w:bottom w:val="none" w:sz="0" w:space="0" w:color="auto"/>
        <w:right w:val="none" w:sz="0" w:space="0" w:color="auto"/>
      </w:divBdr>
    </w:div>
    <w:div w:id="307974197">
      <w:bodyDiv w:val="1"/>
      <w:marLeft w:val="0"/>
      <w:marRight w:val="0"/>
      <w:marTop w:val="0"/>
      <w:marBottom w:val="0"/>
      <w:divBdr>
        <w:top w:val="none" w:sz="0" w:space="0" w:color="auto"/>
        <w:left w:val="none" w:sz="0" w:space="0" w:color="auto"/>
        <w:bottom w:val="none" w:sz="0" w:space="0" w:color="auto"/>
        <w:right w:val="none" w:sz="0" w:space="0" w:color="auto"/>
      </w:divBdr>
    </w:div>
    <w:div w:id="348526974">
      <w:bodyDiv w:val="1"/>
      <w:marLeft w:val="0"/>
      <w:marRight w:val="0"/>
      <w:marTop w:val="0"/>
      <w:marBottom w:val="0"/>
      <w:divBdr>
        <w:top w:val="none" w:sz="0" w:space="0" w:color="auto"/>
        <w:left w:val="none" w:sz="0" w:space="0" w:color="auto"/>
        <w:bottom w:val="none" w:sz="0" w:space="0" w:color="auto"/>
        <w:right w:val="none" w:sz="0" w:space="0" w:color="auto"/>
      </w:divBdr>
    </w:div>
    <w:div w:id="434596705">
      <w:bodyDiv w:val="1"/>
      <w:marLeft w:val="0"/>
      <w:marRight w:val="0"/>
      <w:marTop w:val="0"/>
      <w:marBottom w:val="0"/>
      <w:divBdr>
        <w:top w:val="none" w:sz="0" w:space="0" w:color="auto"/>
        <w:left w:val="none" w:sz="0" w:space="0" w:color="auto"/>
        <w:bottom w:val="none" w:sz="0" w:space="0" w:color="auto"/>
        <w:right w:val="none" w:sz="0" w:space="0" w:color="auto"/>
      </w:divBdr>
    </w:div>
    <w:div w:id="666593507">
      <w:bodyDiv w:val="1"/>
      <w:marLeft w:val="0"/>
      <w:marRight w:val="0"/>
      <w:marTop w:val="0"/>
      <w:marBottom w:val="0"/>
      <w:divBdr>
        <w:top w:val="none" w:sz="0" w:space="0" w:color="auto"/>
        <w:left w:val="none" w:sz="0" w:space="0" w:color="auto"/>
        <w:bottom w:val="none" w:sz="0" w:space="0" w:color="auto"/>
        <w:right w:val="none" w:sz="0" w:space="0" w:color="auto"/>
      </w:divBdr>
    </w:div>
    <w:div w:id="698820513">
      <w:bodyDiv w:val="1"/>
      <w:marLeft w:val="0"/>
      <w:marRight w:val="0"/>
      <w:marTop w:val="0"/>
      <w:marBottom w:val="0"/>
      <w:divBdr>
        <w:top w:val="none" w:sz="0" w:space="0" w:color="auto"/>
        <w:left w:val="none" w:sz="0" w:space="0" w:color="auto"/>
        <w:bottom w:val="none" w:sz="0" w:space="0" w:color="auto"/>
        <w:right w:val="none" w:sz="0" w:space="0" w:color="auto"/>
      </w:divBdr>
    </w:div>
    <w:div w:id="756097565">
      <w:bodyDiv w:val="1"/>
      <w:marLeft w:val="0"/>
      <w:marRight w:val="0"/>
      <w:marTop w:val="0"/>
      <w:marBottom w:val="0"/>
      <w:divBdr>
        <w:top w:val="none" w:sz="0" w:space="0" w:color="auto"/>
        <w:left w:val="none" w:sz="0" w:space="0" w:color="auto"/>
        <w:bottom w:val="none" w:sz="0" w:space="0" w:color="auto"/>
        <w:right w:val="none" w:sz="0" w:space="0" w:color="auto"/>
      </w:divBdr>
    </w:div>
    <w:div w:id="778371954">
      <w:bodyDiv w:val="1"/>
      <w:marLeft w:val="0"/>
      <w:marRight w:val="0"/>
      <w:marTop w:val="0"/>
      <w:marBottom w:val="0"/>
      <w:divBdr>
        <w:top w:val="none" w:sz="0" w:space="0" w:color="auto"/>
        <w:left w:val="none" w:sz="0" w:space="0" w:color="auto"/>
        <w:bottom w:val="none" w:sz="0" w:space="0" w:color="auto"/>
        <w:right w:val="none" w:sz="0" w:space="0" w:color="auto"/>
      </w:divBdr>
    </w:div>
    <w:div w:id="789327358">
      <w:bodyDiv w:val="1"/>
      <w:marLeft w:val="0"/>
      <w:marRight w:val="0"/>
      <w:marTop w:val="0"/>
      <w:marBottom w:val="0"/>
      <w:divBdr>
        <w:top w:val="none" w:sz="0" w:space="0" w:color="auto"/>
        <w:left w:val="none" w:sz="0" w:space="0" w:color="auto"/>
        <w:bottom w:val="none" w:sz="0" w:space="0" w:color="auto"/>
        <w:right w:val="none" w:sz="0" w:space="0" w:color="auto"/>
      </w:divBdr>
    </w:div>
    <w:div w:id="801463524">
      <w:bodyDiv w:val="1"/>
      <w:marLeft w:val="0"/>
      <w:marRight w:val="0"/>
      <w:marTop w:val="0"/>
      <w:marBottom w:val="0"/>
      <w:divBdr>
        <w:top w:val="none" w:sz="0" w:space="0" w:color="auto"/>
        <w:left w:val="none" w:sz="0" w:space="0" w:color="auto"/>
        <w:bottom w:val="none" w:sz="0" w:space="0" w:color="auto"/>
        <w:right w:val="none" w:sz="0" w:space="0" w:color="auto"/>
      </w:divBdr>
    </w:div>
    <w:div w:id="806043872">
      <w:bodyDiv w:val="1"/>
      <w:marLeft w:val="0"/>
      <w:marRight w:val="0"/>
      <w:marTop w:val="0"/>
      <w:marBottom w:val="0"/>
      <w:divBdr>
        <w:top w:val="none" w:sz="0" w:space="0" w:color="auto"/>
        <w:left w:val="none" w:sz="0" w:space="0" w:color="auto"/>
        <w:bottom w:val="none" w:sz="0" w:space="0" w:color="auto"/>
        <w:right w:val="none" w:sz="0" w:space="0" w:color="auto"/>
      </w:divBdr>
    </w:div>
    <w:div w:id="887838704">
      <w:bodyDiv w:val="1"/>
      <w:marLeft w:val="0"/>
      <w:marRight w:val="0"/>
      <w:marTop w:val="0"/>
      <w:marBottom w:val="0"/>
      <w:divBdr>
        <w:top w:val="none" w:sz="0" w:space="0" w:color="auto"/>
        <w:left w:val="none" w:sz="0" w:space="0" w:color="auto"/>
        <w:bottom w:val="none" w:sz="0" w:space="0" w:color="auto"/>
        <w:right w:val="none" w:sz="0" w:space="0" w:color="auto"/>
      </w:divBdr>
    </w:div>
    <w:div w:id="978612299">
      <w:bodyDiv w:val="1"/>
      <w:marLeft w:val="0"/>
      <w:marRight w:val="0"/>
      <w:marTop w:val="0"/>
      <w:marBottom w:val="0"/>
      <w:divBdr>
        <w:top w:val="none" w:sz="0" w:space="0" w:color="auto"/>
        <w:left w:val="none" w:sz="0" w:space="0" w:color="auto"/>
        <w:bottom w:val="none" w:sz="0" w:space="0" w:color="auto"/>
        <w:right w:val="none" w:sz="0" w:space="0" w:color="auto"/>
      </w:divBdr>
    </w:div>
    <w:div w:id="1026371212">
      <w:bodyDiv w:val="1"/>
      <w:marLeft w:val="0"/>
      <w:marRight w:val="0"/>
      <w:marTop w:val="0"/>
      <w:marBottom w:val="0"/>
      <w:divBdr>
        <w:top w:val="none" w:sz="0" w:space="0" w:color="auto"/>
        <w:left w:val="none" w:sz="0" w:space="0" w:color="auto"/>
        <w:bottom w:val="none" w:sz="0" w:space="0" w:color="auto"/>
        <w:right w:val="none" w:sz="0" w:space="0" w:color="auto"/>
      </w:divBdr>
    </w:div>
    <w:div w:id="1039864930">
      <w:bodyDiv w:val="1"/>
      <w:marLeft w:val="0"/>
      <w:marRight w:val="0"/>
      <w:marTop w:val="0"/>
      <w:marBottom w:val="0"/>
      <w:divBdr>
        <w:top w:val="none" w:sz="0" w:space="0" w:color="auto"/>
        <w:left w:val="none" w:sz="0" w:space="0" w:color="auto"/>
        <w:bottom w:val="none" w:sz="0" w:space="0" w:color="auto"/>
        <w:right w:val="none" w:sz="0" w:space="0" w:color="auto"/>
      </w:divBdr>
    </w:div>
    <w:div w:id="1221867259">
      <w:bodyDiv w:val="1"/>
      <w:marLeft w:val="0"/>
      <w:marRight w:val="0"/>
      <w:marTop w:val="0"/>
      <w:marBottom w:val="0"/>
      <w:divBdr>
        <w:top w:val="none" w:sz="0" w:space="0" w:color="auto"/>
        <w:left w:val="none" w:sz="0" w:space="0" w:color="auto"/>
        <w:bottom w:val="none" w:sz="0" w:space="0" w:color="auto"/>
        <w:right w:val="none" w:sz="0" w:space="0" w:color="auto"/>
      </w:divBdr>
    </w:div>
    <w:div w:id="1376201991">
      <w:bodyDiv w:val="1"/>
      <w:marLeft w:val="0"/>
      <w:marRight w:val="0"/>
      <w:marTop w:val="0"/>
      <w:marBottom w:val="0"/>
      <w:divBdr>
        <w:top w:val="none" w:sz="0" w:space="0" w:color="auto"/>
        <w:left w:val="none" w:sz="0" w:space="0" w:color="auto"/>
        <w:bottom w:val="none" w:sz="0" w:space="0" w:color="auto"/>
        <w:right w:val="none" w:sz="0" w:space="0" w:color="auto"/>
      </w:divBdr>
    </w:div>
    <w:div w:id="1458331996">
      <w:bodyDiv w:val="1"/>
      <w:marLeft w:val="0"/>
      <w:marRight w:val="0"/>
      <w:marTop w:val="0"/>
      <w:marBottom w:val="0"/>
      <w:divBdr>
        <w:top w:val="none" w:sz="0" w:space="0" w:color="auto"/>
        <w:left w:val="none" w:sz="0" w:space="0" w:color="auto"/>
        <w:bottom w:val="none" w:sz="0" w:space="0" w:color="auto"/>
        <w:right w:val="none" w:sz="0" w:space="0" w:color="auto"/>
      </w:divBdr>
    </w:div>
    <w:div w:id="1616332137">
      <w:bodyDiv w:val="1"/>
      <w:marLeft w:val="0"/>
      <w:marRight w:val="0"/>
      <w:marTop w:val="0"/>
      <w:marBottom w:val="0"/>
      <w:divBdr>
        <w:top w:val="none" w:sz="0" w:space="0" w:color="auto"/>
        <w:left w:val="none" w:sz="0" w:space="0" w:color="auto"/>
        <w:bottom w:val="none" w:sz="0" w:space="0" w:color="auto"/>
        <w:right w:val="none" w:sz="0" w:space="0" w:color="auto"/>
      </w:divBdr>
    </w:div>
    <w:div w:id="1768384733">
      <w:bodyDiv w:val="1"/>
      <w:marLeft w:val="0"/>
      <w:marRight w:val="0"/>
      <w:marTop w:val="0"/>
      <w:marBottom w:val="0"/>
      <w:divBdr>
        <w:top w:val="none" w:sz="0" w:space="0" w:color="auto"/>
        <w:left w:val="none" w:sz="0" w:space="0" w:color="auto"/>
        <w:bottom w:val="none" w:sz="0" w:space="0" w:color="auto"/>
        <w:right w:val="none" w:sz="0" w:space="0" w:color="auto"/>
      </w:divBdr>
    </w:div>
    <w:div w:id="2012247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28" /><Relationship Type="http://schemas.openxmlformats.org/officeDocument/2006/relationships/webSettings" Target="webSettings.xml" Id="rId4" /><Relationship Type="http://schemas.openxmlformats.org/officeDocument/2006/relationships/fontTable" Target="fontTable.xml" Id="rId27" /><Relationship Type="http://schemas.openxmlformats.org/officeDocument/2006/relationships/image" Target="/media/image17.png" Id="R4a30bae303de4e3c" /><Relationship Type="http://schemas.openxmlformats.org/officeDocument/2006/relationships/image" Target="/media/image18.png" Id="R51637849fc5b4843" /><Relationship Type="http://schemas.openxmlformats.org/officeDocument/2006/relationships/image" Target="/media/image19.png" Id="Rbc165b722170424d" /><Relationship Type="http://schemas.openxmlformats.org/officeDocument/2006/relationships/image" Target="/media/image1a.png" Id="Rec40e71eefda49d1" /><Relationship Type="http://schemas.openxmlformats.org/officeDocument/2006/relationships/image" Target="/media/image1b.png" Id="Rd426d87872794909" /><Relationship Type="http://schemas.openxmlformats.org/officeDocument/2006/relationships/image" Target="/media/image1c.png" Id="R4b06a5fe0a68408a" /><Relationship Type="http://schemas.openxmlformats.org/officeDocument/2006/relationships/image" Target="/media/image1d.png" Id="R68597dfd5e714340" /><Relationship Type="http://schemas.openxmlformats.org/officeDocument/2006/relationships/image" Target="/media/image1e.png" Id="R1336a5497f474ad4" /><Relationship Type="http://schemas.openxmlformats.org/officeDocument/2006/relationships/image" Target="/media/image1f.png" Id="R769ae6f6520f479b" /><Relationship Type="http://schemas.openxmlformats.org/officeDocument/2006/relationships/image" Target="/media/image20.png" Id="R8aeb17ed54b14c69" /><Relationship Type="http://schemas.openxmlformats.org/officeDocument/2006/relationships/image" Target="/media/image21.png" Id="Ra335bed564414c7a" /><Relationship Type="http://schemas.openxmlformats.org/officeDocument/2006/relationships/image" Target="/media/image22.png" Id="R4f0df01d062a4303" /><Relationship Type="http://schemas.openxmlformats.org/officeDocument/2006/relationships/image" Target="/media/image23.png" Id="Re22b3a91fde94845" /><Relationship Type="http://schemas.openxmlformats.org/officeDocument/2006/relationships/image" Target="/media/image24.png" Id="R8c9375ceb6544140" /><Relationship Type="http://schemas.openxmlformats.org/officeDocument/2006/relationships/image" Target="/media/image25.png" Id="R64fb68fce1b5454f" /><Relationship Type="http://schemas.openxmlformats.org/officeDocument/2006/relationships/image" Target="/media/image26.png" Id="R3cb7bb520ff444c5" /><Relationship Type="http://schemas.openxmlformats.org/officeDocument/2006/relationships/image" Target="/media/image27.png" Id="Rd5ccb1efd88b43ca" /><Relationship Type="http://schemas.openxmlformats.org/officeDocument/2006/relationships/image" Target="/media/image28.png" Id="R64bdc73cf3e84f97" /><Relationship Type="http://schemas.openxmlformats.org/officeDocument/2006/relationships/image" Target="/media/image29.png" Id="R003f462e71234bb1" /><Relationship Type="http://schemas.openxmlformats.org/officeDocument/2006/relationships/image" Target="/media/image2a.png" Id="R13453c65d15242af" /><Relationship Type="http://schemas.openxmlformats.org/officeDocument/2006/relationships/image" Target="/media/image2b.png" Id="Rc6893bdd77834056" /><Relationship Type="http://schemas.openxmlformats.org/officeDocument/2006/relationships/image" Target="/media/image2c.png" Id="R20487208d4264540"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Andrzej Godlewski</dc:creator>
  <keywords/>
  <dc:description/>
  <lastModifiedBy>Gość</lastModifiedBy>
  <revision>147</revision>
  <dcterms:created xsi:type="dcterms:W3CDTF">2025-06-16T15:25:00.0000000Z</dcterms:created>
  <dcterms:modified xsi:type="dcterms:W3CDTF">2025-06-18T11:25:58.6966858Z</dcterms:modified>
</coreProperties>
</file>