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Aceasta masina este pentru SMB.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73355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Iar, primele intrebari sunt doar teorie.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Pentru task 5, ca sa vedem cate shareuri avem pe Dancing, folosim smbclient.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smbclient -L 10.129.1.12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58877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588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Pentru a lua flagul, ne conectam pe masina cu smb si mergem prin directoare. El se afla in \WorkShares\James.P\flag.txt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smbclient //10.129.1.12/WorkShares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1914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19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6578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65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LibreOffice/25.2.3.2$Linux_X86_64 LibreOffice_project/520$Build-2</Application>
  <AppVersion>15.0000</AppVersion>
  <Pages>2</Pages>
  <Words>48</Words>
  <Characters>282</Characters>
  <CharactersWithSpaces>327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2026-06-18T12:18:55Z</dcterms:created>
  <dc:creator/>
  <dc:description/>
  <dc:language>en-US</dc:language>
  <cp:lastModifiedBy/>
  <dcterms:modified xsi:type="dcterms:W3CDTF">2026-06-18T12:28:59Z</dcterms:modified>
  <cp:revision>1</cp:revision>
  <dc:subject/>
  <dc:title/>
</cp:coreProperties>
</file>