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4EA8" w14:textId="77777777" w:rsidR="002E1EA7" w:rsidRDefault="006417EA">
      <w:pPr>
        <w:jc w:val="center"/>
        <w:rPr>
          <w:color w:val="000000"/>
        </w:rPr>
      </w:pPr>
      <w:bookmarkStart w:id="0" w:name="_Hlk120634486"/>
      <w:bookmarkEnd w:id="0"/>
      <w:r>
        <w:rPr>
          <w:color w:val="000000"/>
          <w:sz w:val="24"/>
        </w:rPr>
        <w:t>МИНИСТЕРСТВО ТРАНСПОРТА РОССИЙСКОЙ ФЕДЕРАЦИИ</w:t>
      </w:r>
    </w:p>
    <w:p w14:paraId="1A5A2A85" w14:textId="77777777" w:rsidR="002E1EA7" w:rsidRDefault="006417EA">
      <w:pPr>
        <w:spacing w:line="240" w:lineRule="auto"/>
        <w:jc w:val="center"/>
        <w:rPr>
          <w:color w:val="000000"/>
        </w:rPr>
      </w:pPr>
      <w:r>
        <w:rPr>
          <w:b/>
          <w:color w:val="000000"/>
          <w:sz w:val="24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color w:val="000000"/>
          <w:sz w:val="24"/>
        </w:rPr>
        <w:br/>
        <w:t>«РОССИЙСКИЙ УНИВЕРСИТЕТ ТРАНСПОРТА»</w:t>
      </w:r>
    </w:p>
    <w:p w14:paraId="101DFF98" w14:textId="438D1601" w:rsidR="002E1EA7" w:rsidRDefault="00E727D9">
      <w:pPr>
        <w:jc w:val="center"/>
        <w:rPr>
          <w:color w:val="000000"/>
        </w:rPr>
      </w:pPr>
      <w:r>
        <w:rPr>
          <w:noProof/>
        </w:rPr>
        <w:pict w14:anchorId="6BB96CBA">
          <v:shape id="Прямая со стрелкой 10" o:spid="_x0000_s1026" style="position:absolute;left:0;text-align:left;margin-left:10.95pt;margin-top:19.45pt;width:445.25pt;height: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" path="m,l21600,21600e" filled="f" stroked="f" strokeweight=".53mm">
            <v:path arrowok="t"/>
          </v:shape>
        </w:pict>
      </w:r>
      <w:r w:rsidR="006417EA">
        <w:rPr>
          <w:b/>
          <w:color w:val="000000"/>
          <w:sz w:val="24"/>
        </w:rPr>
        <w:t>РУТ (МИИТ)</w:t>
      </w:r>
    </w:p>
    <w:p w14:paraId="69E32FF0" w14:textId="77777777" w:rsidR="002E1EA7" w:rsidRDefault="006417EA">
      <w:pPr>
        <w:jc w:val="center"/>
        <w:rPr>
          <w:color w:val="000000"/>
        </w:rPr>
      </w:pPr>
      <w:r>
        <w:rPr>
          <w:rFonts w:cs="Times New Roman"/>
          <w:b/>
          <w:color w:val="000000"/>
          <w:sz w:val="24"/>
          <w:szCs w:val="24"/>
        </w:rPr>
        <w:t>Кафедра «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Управление и защита информации</w:t>
      </w:r>
      <w:r>
        <w:rPr>
          <w:rFonts w:cs="Times New Roman"/>
          <w:b/>
          <w:color w:val="000000"/>
          <w:sz w:val="24"/>
          <w:szCs w:val="24"/>
        </w:rPr>
        <w:t>»</w:t>
      </w:r>
    </w:p>
    <w:p w14:paraId="4BB2F7D8" w14:textId="77777777" w:rsidR="002E1EA7" w:rsidRDefault="002E1EA7">
      <w:pPr>
        <w:jc w:val="center"/>
        <w:rPr>
          <w:color w:val="000000"/>
          <w:sz w:val="24"/>
        </w:rPr>
      </w:pPr>
    </w:p>
    <w:p w14:paraId="2BDAFFF9" w14:textId="77777777" w:rsidR="002E1EA7" w:rsidRDefault="002E1EA7">
      <w:pPr>
        <w:jc w:val="center"/>
        <w:rPr>
          <w:color w:val="000000"/>
          <w:sz w:val="24"/>
        </w:rPr>
      </w:pPr>
    </w:p>
    <w:p w14:paraId="0B9AB985" w14:textId="77777777" w:rsidR="002E1EA7" w:rsidRDefault="002E1EA7">
      <w:pPr>
        <w:rPr>
          <w:color w:val="000000"/>
          <w:sz w:val="32"/>
        </w:rPr>
      </w:pPr>
    </w:p>
    <w:p w14:paraId="49CBD06C" w14:textId="77777777" w:rsidR="002E1EA7" w:rsidRDefault="002E1EA7">
      <w:pPr>
        <w:jc w:val="center"/>
        <w:rPr>
          <w:color w:val="000000"/>
          <w:sz w:val="32"/>
        </w:rPr>
      </w:pPr>
    </w:p>
    <w:p w14:paraId="2B07A66A" w14:textId="77777777" w:rsidR="002E1EA7" w:rsidRDefault="006417EA">
      <w:pPr>
        <w:ind w:firstLine="1"/>
        <w:jc w:val="center"/>
        <w:rPr>
          <w:color w:val="000000"/>
        </w:rPr>
      </w:pPr>
      <w:r>
        <w:rPr>
          <w:color w:val="000000"/>
          <w:sz w:val="36"/>
        </w:rPr>
        <w:t>КУРСОВОЙ ПРОЕКТ</w:t>
      </w:r>
    </w:p>
    <w:p w14:paraId="5F87E88D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 xml:space="preserve">по </w:t>
      </w:r>
      <w:r>
        <w:rPr>
          <w:color w:val="000000"/>
          <w:sz w:val="36"/>
        </w:rPr>
        <w:t>дисциплине</w:t>
      </w:r>
    </w:p>
    <w:p w14:paraId="7BF16454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 xml:space="preserve"> «Системы искусственого интеллекта»</w:t>
      </w:r>
    </w:p>
    <w:p w14:paraId="76A2D510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>на тему:</w:t>
      </w:r>
    </w:p>
    <w:p w14:paraId="5FD4AC0A" w14:textId="5F8D5E1A" w:rsidR="002E1EA7" w:rsidRDefault="006417EA">
      <w:pPr>
        <w:ind w:firstLine="0"/>
        <w:jc w:val="center"/>
        <w:rPr>
          <w:color w:val="000000"/>
        </w:rPr>
      </w:pPr>
      <w:r>
        <w:rPr>
          <w:i/>
          <w:color w:val="000000"/>
          <w:sz w:val="36"/>
        </w:rPr>
        <w:t xml:space="preserve"> «Решение задачи </w:t>
      </w:r>
      <w:r w:rsidRPr="00E727D9">
        <w:rPr>
          <w:i/>
          <w:color w:val="000000"/>
          <w:sz w:val="36"/>
        </w:rPr>
        <w:t xml:space="preserve">регрессии: предсказание </w:t>
      </w:r>
      <w:r w:rsidR="008C5B7C">
        <w:rPr>
          <w:i/>
          <w:color w:val="000000"/>
          <w:sz w:val="36"/>
        </w:rPr>
        <w:t>медицинских расходов</w:t>
      </w:r>
      <w:r>
        <w:rPr>
          <w:i/>
          <w:color w:val="000000"/>
          <w:sz w:val="36"/>
        </w:rPr>
        <w:t>»</w:t>
      </w:r>
    </w:p>
    <w:p w14:paraId="7CD8E4C1" w14:textId="77777777" w:rsidR="002E1EA7" w:rsidRDefault="002E1EA7">
      <w:pPr>
        <w:jc w:val="center"/>
        <w:rPr>
          <w:color w:val="000000"/>
          <w:sz w:val="24"/>
        </w:rPr>
      </w:pPr>
    </w:p>
    <w:p w14:paraId="27CCBA40" w14:textId="77777777" w:rsidR="002E1EA7" w:rsidRDefault="002E1EA7">
      <w:pPr>
        <w:ind w:firstLine="0"/>
        <w:rPr>
          <w:color w:val="000000"/>
          <w:sz w:val="24"/>
        </w:rPr>
      </w:pPr>
    </w:p>
    <w:p w14:paraId="7411DFB8" w14:textId="77777777" w:rsidR="002E1EA7" w:rsidRDefault="002E1EA7">
      <w:pPr>
        <w:rPr>
          <w:color w:val="000000"/>
          <w:sz w:val="24"/>
        </w:rPr>
      </w:pPr>
    </w:p>
    <w:p w14:paraId="6CC09811" w14:textId="77777777" w:rsidR="002E1EA7" w:rsidRDefault="002E1EA7">
      <w:pPr>
        <w:rPr>
          <w:color w:val="000000"/>
          <w:sz w:val="24"/>
        </w:rPr>
      </w:pPr>
    </w:p>
    <w:p w14:paraId="3396B8B1" w14:textId="77777777" w:rsidR="002E1EA7" w:rsidRDefault="002E1EA7">
      <w:pPr>
        <w:rPr>
          <w:color w:val="000000"/>
          <w:sz w:val="24"/>
        </w:rPr>
      </w:pPr>
    </w:p>
    <w:p w14:paraId="38382329" w14:textId="77777777" w:rsidR="002E1EA7" w:rsidRDefault="002E1EA7">
      <w:pPr>
        <w:spacing w:line="240" w:lineRule="auto"/>
        <w:rPr>
          <w:color w:val="000000"/>
          <w:sz w:val="24"/>
        </w:rPr>
      </w:pPr>
    </w:p>
    <w:p w14:paraId="5CA9B2F6" w14:textId="5897C7B0" w:rsidR="002E1EA7" w:rsidRDefault="006417EA" w:rsidP="00F0351B">
      <w:pP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Выполнил: студент гр. УВП-412  </w:t>
      </w:r>
      <w:r>
        <w:rPr>
          <w:color w:val="000000"/>
        </w:rPr>
        <w:t xml:space="preserve">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 w:rsidR="00E727D9">
        <w:rPr>
          <w:color w:val="000000"/>
        </w:rPr>
        <w:t>Рогов</w:t>
      </w:r>
      <w:r w:rsidRPr="00E727D9">
        <w:rPr>
          <w:color w:val="000000"/>
        </w:rPr>
        <w:t xml:space="preserve"> </w:t>
      </w:r>
      <w:r w:rsidR="00E727D9">
        <w:rPr>
          <w:color w:val="000000"/>
        </w:rPr>
        <w:t>К</w:t>
      </w:r>
      <w:r>
        <w:rPr>
          <w:color w:val="000000"/>
        </w:rPr>
        <w:t>.</w:t>
      </w:r>
      <w:r w:rsidR="00E727D9">
        <w:rPr>
          <w:color w:val="000000"/>
        </w:rPr>
        <w:t>Д</w:t>
      </w:r>
      <w:r>
        <w:rPr>
          <w:color w:val="000000"/>
        </w:rPr>
        <w:t>.</w:t>
      </w:r>
    </w:p>
    <w:p w14:paraId="754363C0" w14:textId="77777777" w:rsidR="002E1EA7" w:rsidRDefault="002E1EA7">
      <w:pPr>
        <w:tabs>
          <w:tab w:val="left" w:pos="7371"/>
        </w:tabs>
        <w:rPr>
          <w:color w:val="000000"/>
        </w:rPr>
      </w:pPr>
    </w:p>
    <w:p w14:paraId="3556BB88" w14:textId="77777777" w:rsidR="002E1EA7" w:rsidRDefault="006417EA">
      <w:pPr>
        <w:tabs>
          <w:tab w:val="left" w:pos="7371"/>
        </w:tabs>
        <w:ind w:firstLine="0"/>
        <w:rPr>
          <w:color w:val="000000"/>
        </w:rPr>
      </w:pPr>
      <w:r>
        <w:rPr>
          <w:color w:val="000000"/>
        </w:rPr>
        <w:t xml:space="preserve">Принял: доцент                                    </w:t>
      </w:r>
      <w:r>
        <w:rPr>
          <w:color w:val="000000"/>
        </w:rPr>
        <w:t xml:space="preserve">                                        Зольникова Н. Н.</w:t>
      </w:r>
    </w:p>
    <w:p w14:paraId="5B6510C5" w14:textId="77777777" w:rsidR="002E1EA7" w:rsidRDefault="002E1EA7">
      <w:pPr>
        <w:spacing w:line="240" w:lineRule="auto"/>
        <w:rPr>
          <w:color w:val="000000"/>
        </w:rPr>
      </w:pPr>
    </w:p>
    <w:p w14:paraId="4F413087" w14:textId="77777777" w:rsidR="002E1EA7" w:rsidRDefault="002E1EA7">
      <w:pPr>
        <w:ind w:firstLine="0"/>
        <w:rPr>
          <w:color w:val="000000"/>
          <w:vertAlign w:val="superscript"/>
        </w:rPr>
      </w:pPr>
    </w:p>
    <w:p w14:paraId="12EF9884" w14:textId="77777777" w:rsidR="002E1EA7" w:rsidRDefault="002E1EA7">
      <w:pPr>
        <w:ind w:firstLine="0"/>
        <w:rPr>
          <w:color w:val="000000"/>
        </w:rPr>
      </w:pPr>
    </w:p>
    <w:p w14:paraId="0CBAC1E5" w14:textId="77777777" w:rsidR="002E1EA7" w:rsidRDefault="002E1EA7">
      <w:pPr>
        <w:ind w:firstLine="0"/>
        <w:jc w:val="center"/>
        <w:rPr>
          <w:color w:val="000000"/>
        </w:rPr>
      </w:pPr>
    </w:p>
    <w:p w14:paraId="73AD1BAC" w14:textId="77777777" w:rsidR="002E1EA7" w:rsidRDefault="002E1EA7">
      <w:pPr>
        <w:ind w:firstLine="0"/>
        <w:jc w:val="center"/>
        <w:rPr>
          <w:color w:val="000000"/>
        </w:rPr>
      </w:pPr>
    </w:p>
    <w:p w14:paraId="530B7923" w14:textId="77777777" w:rsidR="002E1EA7" w:rsidRDefault="002E1EA7">
      <w:pPr>
        <w:ind w:firstLine="0"/>
        <w:jc w:val="center"/>
        <w:rPr>
          <w:color w:val="000000"/>
        </w:rPr>
      </w:pPr>
    </w:p>
    <w:p w14:paraId="7A332407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</w:rPr>
        <w:t>Москва – 2025</w:t>
      </w:r>
    </w:p>
    <w:sdt>
      <w:sdtPr>
        <w:rPr>
          <w:rFonts w:ascii="Times New Roman" w:eastAsia="Calibri" w:hAnsi="Times New Roman" w:cs="Times New Roman"/>
          <w:sz w:val="28"/>
          <w:szCs w:val="22"/>
          <w:lang w:val="en-US"/>
        </w:rPr>
        <w:id w:val="714470701"/>
        <w:docPartObj>
          <w:docPartGallery w:val="Table of Contents"/>
          <w:docPartUnique/>
        </w:docPartObj>
      </w:sdtPr>
      <w:sdtEndPr/>
      <w:sdtContent>
        <w:p w14:paraId="16FA2B76" w14:textId="77777777" w:rsidR="002E1EA7" w:rsidRDefault="006417EA">
          <w:pPr>
            <w:pStyle w:val="TOAHeading"/>
            <w:rPr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 w14:paraId="16621EB8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r>
            <w:fldChar w:fldCharType="begin"/>
          </w:r>
          <w:r>
            <w:rPr>
              <w:b w:val="0"/>
              <w:bCs w:val="0"/>
              <w:color w:val="000000"/>
            </w:rPr>
            <w:instrText>TOC \o "1-3" \h</w:instrText>
          </w:r>
          <w:r>
            <w:rPr>
              <w:b w:val="0"/>
              <w:bCs w:val="0"/>
              <w:color w:val="000000"/>
            </w:rPr>
            <w:fldChar w:fldCharType="separate"/>
          </w:r>
          <w:hyperlink w:anchor="__RefHeading___Toc8629_1812597043">
            <w:r>
              <w:rPr>
                <w:b w:val="0"/>
                <w:bCs w:val="0"/>
                <w:color w:val="000000"/>
              </w:rPr>
              <w:t>ВВЕДЕНИЕ</w:t>
            </w:r>
            <w:r>
              <w:rPr>
                <w:b w:val="0"/>
                <w:bCs w:val="0"/>
                <w:color w:val="000000"/>
              </w:rPr>
              <w:tab/>
              <w:t>3</w:t>
            </w:r>
          </w:hyperlink>
        </w:p>
        <w:p w14:paraId="4D412BF2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hyperlink w:anchor="__RefHeading___Toc8631_1812597043">
            <w:r>
              <w:rPr>
                <w:b w:val="0"/>
                <w:bCs w:val="0"/>
                <w:color w:val="000000"/>
              </w:rPr>
              <w:t>1 Предварительная обработка данных и постановка задачи</w:t>
            </w:r>
            <w:r>
              <w:rPr>
                <w:b w:val="0"/>
                <w:bCs w:val="0"/>
                <w:color w:val="000000"/>
              </w:rPr>
              <w:tab/>
              <w:t>4</w:t>
            </w:r>
          </w:hyperlink>
        </w:p>
        <w:p w14:paraId="583FB81B" w14:textId="77777777" w:rsidR="002E1EA7" w:rsidRDefault="006417EA">
          <w:pPr>
            <w:pStyle w:val="TOC2"/>
            <w:tabs>
              <w:tab w:val="right" w:leader="dot" w:pos="9355"/>
            </w:tabs>
          </w:pPr>
          <w:hyperlink w:anchor="__RefHeading___Toc8633_1812597043">
            <w:r>
              <w:rPr>
                <w:color w:val="000000"/>
              </w:rPr>
              <w:t>1.1  Описание набора данных</w:t>
            </w:r>
            <w:r>
              <w:rPr>
                <w:color w:val="000000"/>
              </w:rPr>
              <w:tab/>
              <w:t>4</w:t>
            </w:r>
          </w:hyperlink>
        </w:p>
        <w:p w14:paraId="1F86D1CE" w14:textId="77777777" w:rsidR="002E1EA7" w:rsidRDefault="006417EA">
          <w:pPr>
            <w:pStyle w:val="TOC2"/>
            <w:tabs>
              <w:tab w:val="right" w:leader="dot" w:pos="9355"/>
            </w:tabs>
          </w:pPr>
          <w:hyperlink w:anchor="__RefHeading___Toc8635_1812597043">
            <w:r>
              <w:rPr>
                <w:color w:val="000000"/>
              </w:rPr>
              <w:t>1.2</w:t>
            </w:r>
            <w:r>
              <w:rPr>
                <w:color w:val="000000"/>
              </w:rPr>
              <w:t xml:space="preserve">  Подготовка данных</w:t>
            </w:r>
            <w:r>
              <w:rPr>
                <w:color w:val="000000"/>
              </w:rPr>
              <w:tab/>
              <w:t>4</w:t>
            </w:r>
          </w:hyperlink>
        </w:p>
        <w:p w14:paraId="122B9831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hyperlink w:anchor="__RefHeading___Toc8637_1812597043">
            <w:r>
              <w:rPr>
                <w:b w:val="0"/>
                <w:bCs w:val="0"/>
                <w:color w:val="000000"/>
              </w:rPr>
              <w:t>2 Реализация регрессии двумя способами</w:t>
            </w:r>
            <w:r>
              <w:rPr>
                <w:b w:val="0"/>
                <w:bCs w:val="0"/>
                <w:color w:val="000000"/>
              </w:rPr>
              <w:tab/>
              <w:t>10</w:t>
            </w:r>
          </w:hyperlink>
        </w:p>
        <w:p w14:paraId="2D7A46CD" w14:textId="77777777" w:rsidR="002E1EA7" w:rsidRDefault="006417EA">
          <w:pPr>
            <w:pStyle w:val="TOC2"/>
            <w:tabs>
              <w:tab w:val="right" w:leader="dot" w:pos="9355"/>
            </w:tabs>
          </w:pPr>
          <w:hyperlink w:anchor="__RefHeading___Toc8639_1812597043">
            <w:r>
              <w:rPr>
                <w:color w:val="000000"/>
              </w:rPr>
              <w:t>2.1 Модель без использования библиотек</w:t>
            </w:r>
            <w:r>
              <w:rPr>
                <w:color w:val="000000"/>
              </w:rPr>
              <w:tab/>
              <w:t>10</w:t>
            </w:r>
          </w:hyperlink>
        </w:p>
        <w:p w14:paraId="46FAE663" w14:textId="77777777" w:rsidR="002E1EA7" w:rsidRDefault="006417EA">
          <w:pPr>
            <w:pStyle w:val="TOC2"/>
            <w:tabs>
              <w:tab w:val="right" w:leader="dot" w:pos="9355"/>
            </w:tabs>
          </w:pPr>
          <w:hyperlink w:anchor="__RefHeading___Toc8641_1812597043">
            <w:r>
              <w:rPr>
                <w:color w:val="000000"/>
              </w:rPr>
              <w:t>2.2 Модель с использованием библиотек</w:t>
            </w:r>
            <w:r>
              <w:rPr>
                <w:color w:val="000000"/>
              </w:rPr>
              <w:tab/>
              <w:t>16</w:t>
            </w:r>
          </w:hyperlink>
        </w:p>
        <w:p w14:paraId="22653B7C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hyperlink w:anchor="__RefHeading___Toc8643_1812597043">
            <w:r>
              <w:rPr>
                <w:b w:val="0"/>
                <w:bCs w:val="0"/>
                <w:color w:val="000000"/>
              </w:rPr>
              <w:t>3 Разработка программы для работы с обученной моделью</w:t>
            </w:r>
            <w:r>
              <w:rPr>
                <w:b w:val="0"/>
                <w:bCs w:val="0"/>
                <w:color w:val="000000"/>
              </w:rPr>
              <w:tab/>
              <w:t>20</w:t>
            </w:r>
          </w:hyperlink>
        </w:p>
        <w:p w14:paraId="20A7BD85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hyperlink w:anchor="__RefHeading___Toc8647_1812597043">
            <w:r>
              <w:rPr>
                <w:b w:val="0"/>
                <w:bCs w:val="0"/>
                <w:color w:val="000000"/>
              </w:rPr>
              <w:t>Заключение</w:t>
            </w:r>
            <w:r>
              <w:rPr>
                <w:b w:val="0"/>
                <w:bCs w:val="0"/>
                <w:color w:val="000000"/>
              </w:rPr>
              <w:tab/>
              <w:t>26</w:t>
            </w:r>
          </w:hyperlink>
        </w:p>
        <w:p w14:paraId="5E1E5701" w14:textId="77777777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hyperlink w:anchor="__RefHeading___Toc8649_1812597043">
            <w:r>
              <w:rPr>
                <w:b w:val="0"/>
                <w:bCs w:val="0"/>
                <w:color w:val="000000"/>
              </w:rPr>
              <w:t>Приложение А</w:t>
            </w:r>
            <w:r>
              <w:rPr>
                <w:b w:val="0"/>
                <w:bCs w:val="0"/>
                <w:color w:val="000000"/>
              </w:rPr>
              <w:tab/>
              <w:t>27</w:t>
            </w:r>
          </w:hyperlink>
          <w:r>
            <w:rPr>
              <w:b w:val="0"/>
              <w:bCs w:val="0"/>
              <w:color w:val="000000"/>
            </w:rPr>
            <w:fldChar w:fldCharType="end"/>
          </w:r>
        </w:p>
      </w:sdtContent>
    </w:sdt>
    <w:p w14:paraId="4CFCAA56" w14:textId="77777777" w:rsidR="002E1EA7" w:rsidRDefault="006417E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28"/>
        </w:rPr>
      </w:pPr>
      <w:r>
        <w:br w:type="page"/>
      </w:r>
    </w:p>
    <w:p w14:paraId="5B100D16" w14:textId="77777777" w:rsidR="00E727D9" w:rsidRPr="00A33C66" w:rsidRDefault="00E727D9" w:rsidP="00A33C6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_RefHeading___Toc8629_1812597043"/>
      <w:bookmarkEnd w:id="1"/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11D2D9F7" w14:textId="22F98FF9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В данном </w:t>
      </w:r>
      <w:r w:rsidR="00A33C66">
        <w:rPr>
          <w:sz w:val="28"/>
          <w:szCs w:val="28"/>
        </w:rPr>
        <w:t>работе</w:t>
      </w:r>
      <w:r w:rsidRPr="00A33C66">
        <w:rPr>
          <w:sz w:val="28"/>
          <w:szCs w:val="28"/>
        </w:rPr>
        <w:t xml:space="preserve"> реализована задача предсказания страховых расходов на основе набора данных «insurance». Решение задачи выполнено двумя способами:</w:t>
      </w:r>
    </w:p>
    <w:p w14:paraId="61008B75" w14:textId="77777777" w:rsidR="00E727D9" w:rsidRPr="00A33C66" w:rsidRDefault="00E727D9" w:rsidP="00E727D9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Модель без использования библиотек</w:t>
      </w:r>
      <w:r w:rsidRPr="00A33C66">
        <w:rPr>
          <w:rFonts w:cs="Times New Roman"/>
          <w:szCs w:val="28"/>
        </w:rPr>
        <w:t xml:space="preserve"> – реализована с нуля с помощью метода градиентного спуска.</w:t>
      </w:r>
    </w:p>
    <w:p w14:paraId="6CF2E037" w14:textId="77777777" w:rsidR="00E727D9" w:rsidRPr="00A33C66" w:rsidRDefault="00E727D9" w:rsidP="00E727D9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Модель с использованием библиотек</w:t>
      </w:r>
      <w:r w:rsidRPr="00A33C66">
        <w:rPr>
          <w:rFonts w:cs="Times New Roman"/>
          <w:szCs w:val="28"/>
        </w:rPr>
        <w:t xml:space="preserve"> – использует готовые инструменты, в частности класс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LinearRegression</w:t>
      </w:r>
      <w:r w:rsidRPr="00A33C66">
        <w:rPr>
          <w:rFonts w:cs="Times New Roman"/>
          <w:szCs w:val="28"/>
        </w:rPr>
        <w:t xml:space="preserve"> из scikit-learn.</w:t>
      </w:r>
    </w:p>
    <w:p w14:paraId="3C90A095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Кроме того, разработана программа с графическим интерфейсом (GUI), которая позволяет пользователю ввести исходные данные и получить предсказание расходов. Отчет включает анализ предварительной обработки данных, описание моделей, визуализацию результатов и разъяснение нюансов реализации.</w:t>
      </w:r>
    </w:p>
    <w:p w14:paraId="136D3EB0" w14:textId="4128FF8A" w:rsidR="00E727D9" w:rsidRDefault="00E727D9" w:rsidP="00E727D9">
      <w:pPr>
        <w:rPr>
          <w:rFonts w:cs="Times New Roman"/>
          <w:szCs w:val="28"/>
        </w:rPr>
      </w:pPr>
    </w:p>
    <w:p w14:paraId="5CE0360F" w14:textId="77777777" w:rsidR="00A33C66" w:rsidRPr="00A33C66" w:rsidRDefault="00A33C66" w:rsidP="00E727D9">
      <w:pPr>
        <w:rPr>
          <w:rFonts w:cs="Times New Roman"/>
          <w:szCs w:val="28"/>
        </w:rPr>
      </w:pPr>
    </w:p>
    <w:p w14:paraId="610A8F25" w14:textId="77777777" w:rsidR="00E727D9" w:rsidRPr="00A33C66" w:rsidRDefault="00E727D9" w:rsidP="00A33C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Предварительная обработка данных и постановка задачи</w:t>
      </w:r>
    </w:p>
    <w:p w14:paraId="6D227AE5" w14:textId="77777777" w:rsidR="00E727D9" w:rsidRPr="00A33C66" w:rsidRDefault="00E727D9" w:rsidP="00A33C6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A33C66">
        <w:rPr>
          <w:rFonts w:ascii="Times New Roman" w:hAnsi="Times New Roman" w:cs="Times New Roman"/>
          <w:sz w:val="28"/>
          <w:szCs w:val="28"/>
        </w:rPr>
        <w:t>1.1 Описание набора данных</w:t>
      </w:r>
    </w:p>
    <w:p w14:paraId="5ED19814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Набор данных «insurance.csv» содержит информацию о клиентах и их страховых расходах. Основные признаки включают:</w:t>
      </w:r>
    </w:p>
    <w:p w14:paraId="29C41EE5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age</w:t>
      </w:r>
      <w:r w:rsidRPr="00A33C66">
        <w:rPr>
          <w:rFonts w:cs="Times New Roman"/>
          <w:szCs w:val="28"/>
        </w:rPr>
        <w:t xml:space="preserve"> – возраст клиента,</w:t>
      </w:r>
    </w:p>
    <w:p w14:paraId="63E1F2AF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sex</w:t>
      </w:r>
      <w:r w:rsidRPr="00A33C66">
        <w:rPr>
          <w:rFonts w:cs="Times New Roman"/>
          <w:szCs w:val="28"/>
        </w:rPr>
        <w:t xml:space="preserve"> – пол (значения «male» и «female»),</w:t>
      </w:r>
    </w:p>
    <w:p w14:paraId="6E2805F4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bmi</w:t>
      </w:r>
      <w:r w:rsidRPr="00A33C66">
        <w:rPr>
          <w:rFonts w:cs="Times New Roman"/>
          <w:szCs w:val="28"/>
        </w:rPr>
        <w:t xml:space="preserve"> – индекс массы тела,</w:t>
      </w:r>
    </w:p>
    <w:p w14:paraId="10794E71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children</w:t>
      </w:r>
      <w:r w:rsidRPr="00A33C66">
        <w:rPr>
          <w:rFonts w:cs="Times New Roman"/>
          <w:szCs w:val="28"/>
        </w:rPr>
        <w:t xml:space="preserve"> – количество детей,</w:t>
      </w:r>
    </w:p>
    <w:p w14:paraId="18C2EEA4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smoker</w:t>
      </w:r>
      <w:r w:rsidRPr="00A33C66">
        <w:rPr>
          <w:rFonts w:cs="Times New Roman"/>
          <w:szCs w:val="28"/>
        </w:rPr>
        <w:t xml:space="preserve"> – наличие привычки курения («yes» или «no»),</w:t>
      </w:r>
    </w:p>
    <w:p w14:paraId="0949B5CA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region</w:t>
      </w:r>
      <w:r w:rsidRPr="00A33C66">
        <w:rPr>
          <w:rFonts w:cs="Times New Roman"/>
          <w:szCs w:val="28"/>
        </w:rPr>
        <w:t xml:space="preserve"> – регион проживания.</w:t>
      </w:r>
    </w:p>
    <w:p w14:paraId="6BCFC04D" w14:textId="1AAC2AD1" w:rsidR="00E727D9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Целевая переменная – </w:t>
      </w:r>
      <w:r w:rsidRPr="00A33C66">
        <w:rPr>
          <w:rStyle w:val="Strong"/>
          <w:rFonts w:eastAsia="DejaVu Sans"/>
          <w:sz w:val="28"/>
          <w:szCs w:val="28"/>
        </w:rPr>
        <w:t>charges</w:t>
      </w:r>
      <w:r w:rsidRPr="00A33C66">
        <w:rPr>
          <w:sz w:val="28"/>
          <w:szCs w:val="28"/>
        </w:rPr>
        <w:t xml:space="preserve"> – представляет собой затраты на страхование. В целях стабилизации </w:t>
      </w:r>
      <w:r w:rsidR="00A33C66">
        <w:rPr>
          <w:sz w:val="28"/>
          <w:szCs w:val="28"/>
        </w:rPr>
        <w:t>разброса значений</w:t>
      </w:r>
      <w:r w:rsidRPr="00A33C66">
        <w:rPr>
          <w:sz w:val="28"/>
          <w:szCs w:val="28"/>
        </w:rPr>
        <w:t xml:space="preserve"> и улучшения качества модели, </w:t>
      </w:r>
      <w:r w:rsidR="00A33C66">
        <w:rPr>
          <w:sz w:val="28"/>
          <w:szCs w:val="28"/>
        </w:rPr>
        <w:t>значения колонки</w:t>
      </w:r>
      <w:r w:rsidRPr="00A33C66">
        <w:rPr>
          <w:sz w:val="28"/>
          <w:szCs w:val="28"/>
        </w:rPr>
        <w:t xml:space="preserve"> преобразуются с помощью логарифма.</w:t>
      </w:r>
    </w:p>
    <w:p w14:paraId="59F34BAC" w14:textId="65AAE4B7" w:rsidR="00A33C66" w:rsidRDefault="00A33C66" w:rsidP="00E727D9">
      <w:pPr>
        <w:pStyle w:val="NormalWeb"/>
        <w:rPr>
          <w:sz w:val="28"/>
          <w:szCs w:val="28"/>
        </w:rPr>
      </w:pPr>
    </w:p>
    <w:p w14:paraId="68153B83" w14:textId="77777777" w:rsidR="00A33C66" w:rsidRPr="00A33C66" w:rsidRDefault="00A33C66" w:rsidP="00E727D9">
      <w:pPr>
        <w:pStyle w:val="NormalWeb"/>
        <w:rPr>
          <w:sz w:val="28"/>
          <w:szCs w:val="28"/>
        </w:rPr>
      </w:pPr>
    </w:p>
    <w:p w14:paraId="1C113379" w14:textId="77777777" w:rsidR="00E727D9" w:rsidRPr="00A33C66" w:rsidRDefault="00E727D9" w:rsidP="00A33C6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A33C66">
        <w:rPr>
          <w:rFonts w:ascii="Times New Roman" w:hAnsi="Times New Roman" w:cs="Times New Roman"/>
          <w:sz w:val="28"/>
          <w:szCs w:val="28"/>
        </w:rPr>
        <w:lastRenderedPageBreak/>
        <w:t>1.2 Подготовка данных</w:t>
      </w:r>
    </w:p>
    <w:p w14:paraId="5AF07934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Для корректной работы моделей были выполнены следующие этапы подготовки данных:</w:t>
      </w:r>
    </w:p>
    <w:p w14:paraId="5666AE55" w14:textId="1FC56E7F" w:rsidR="00E727D9" w:rsidRPr="00A33C66" w:rsidRDefault="00E727D9" w:rsidP="00E727D9">
      <w:pPr>
        <w:pStyle w:val="NormalWeb"/>
        <w:numPr>
          <w:ilvl w:val="0"/>
          <w:numId w:val="27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Кодирование категориальных признаков.</w:t>
      </w:r>
      <w:r w:rsidRPr="00A33C66">
        <w:rPr>
          <w:sz w:val="28"/>
          <w:szCs w:val="28"/>
        </w:rPr>
        <w:br/>
        <w:t xml:space="preserve">Признаки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sex</w:t>
      </w:r>
      <w:r w:rsidRPr="00A33C66">
        <w:rPr>
          <w:sz w:val="28"/>
          <w:szCs w:val="28"/>
        </w:rPr>
        <w:t xml:space="preserve">,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smoker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region</w:t>
      </w:r>
      <w:r w:rsidRPr="00A33C66">
        <w:rPr>
          <w:sz w:val="28"/>
          <w:szCs w:val="28"/>
        </w:rPr>
        <w:t xml:space="preserve"> преобразуются в числовые значения. Например, для </w:t>
      </w:r>
      <w:r w:rsid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smoker</w:t>
      </w:r>
      <w:r w:rsidRPr="00A33C66">
        <w:rPr>
          <w:sz w:val="28"/>
          <w:szCs w:val="28"/>
        </w:rPr>
        <w:t xml:space="preserve"> используется отображение:</w:t>
      </w:r>
    </w:p>
    <w:p w14:paraId="32637C04" w14:textId="3EE50FC8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df[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'sex'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 = df[</w:t>
      </w:r>
      <w:r w:rsid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‘smoker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].</w:t>
      </w:r>
      <w:r w:rsidRPr="00A33C6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map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({</w:t>
      </w:r>
      <w:r w:rsid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‘yes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: </w:t>
      </w:r>
      <w:r w:rsidR="00A33C6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r w:rsid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‘no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: </w:t>
      </w:r>
      <w:r w:rsidR="00A33C6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})</w:t>
      </w:r>
    </w:p>
    <w:p w14:paraId="2D9967D7" w14:textId="77777777" w:rsidR="00E727D9" w:rsidRPr="00A33C66" w:rsidRDefault="00E727D9" w:rsidP="00E727D9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Аналогичным образом кодируются и другие категориальные переменные.</w:t>
      </w:r>
    </w:p>
    <w:p w14:paraId="71317A65" w14:textId="77777777" w:rsidR="00E727D9" w:rsidRPr="00A33C66" w:rsidRDefault="00E727D9" w:rsidP="00E727D9">
      <w:pPr>
        <w:pStyle w:val="NormalWeb"/>
        <w:numPr>
          <w:ilvl w:val="0"/>
          <w:numId w:val="27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Нормализация числовых признаков.</w:t>
      </w:r>
      <w:r w:rsidRPr="00A33C66">
        <w:rPr>
          <w:sz w:val="28"/>
          <w:szCs w:val="28"/>
        </w:rPr>
        <w:br/>
        <w:t xml:space="preserve">Для признаков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age</w:t>
      </w:r>
      <w:r w:rsidRPr="00A33C66">
        <w:rPr>
          <w:sz w:val="28"/>
          <w:szCs w:val="28"/>
        </w:rPr>
        <w:t xml:space="preserve">,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bmi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children</w:t>
      </w:r>
      <w:r w:rsidRPr="00A33C66">
        <w:rPr>
          <w:sz w:val="28"/>
          <w:szCs w:val="28"/>
        </w:rPr>
        <w:t xml:space="preserve"> применяется стандартизация:</w:t>
      </w:r>
    </w:p>
    <w:p w14:paraId="1915156F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col </w:t>
      </w: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[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'age'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'bmi'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'children'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]:</w:t>
      </w:r>
    </w:p>
    <w:p w14:paraId="58E413B9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mean_val = df[col].mean()</w:t>
      </w:r>
    </w:p>
    <w:p w14:paraId="40D5763A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std_val = df[col].std()</w:t>
      </w:r>
    </w:p>
    <w:p w14:paraId="582556A0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df[col] = (df[col] - mean_val) / std_val</w:t>
      </w:r>
    </w:p>
    <w:p w14:paraId="74C00203" w14:textId="051A141F" w:rsidR="00A33C66" w:rsidRPr="00A33C66" w:rsidRDefault="00E727D9" w:rsidP="00A33C66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Это помогает модели быстрее сходиться и улучшает интерпретируемость коэффициентов.</w:t>
      </w:r>
    </w:p>
    <w:p w14:paraId="6162037E" w14:textId="77777777" w:rsidR="00E727D9" w:rsidRPr="00A33C66" w:rsidRDefault="00E727D9" w:rsidP="00E727D9">
      <w:pPr>
        <w:pStyle w:val="NormalWeb"/>
        <w:numPr>
          <w:ilvl w:val="0"/>
          <w:numId w:val="27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Логарифмическое преобразование целевой переменной.</w:t>
      </w:r>
      <w:r w:rsidRPr="00A33C66">
        <w:rPr>
          <w:sz w:val="28"/>
          <w:szCs w:val="28"/>
        </w:rPr>
        <w:br/>
        <w:t>Преобразование выполняется командой:</w:t>
      </w:r>
    </w:p>
    <w:p w14:paraId="66EF6B8A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df[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'charges'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 = np.log(df[</w:t>
      </w:r>
      <w:r w:rsidRPr="00A33C6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'charges'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])</w:t>
      </w:r>
    </w:p>
    <w:p w14:paraId="794F73A7" w14:textId="7814B36B" w:rsidR="00A33C66" w:rsidRPr="00A33C66" w:rsidRDefault="00E727D9" w:rsidP="00A33C66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Такое преобразование уменьшает влияние выбросов и приводит распределение расходов к более нормальному виду.</w:t>
      </w:r>
    </w:p>
    <w:p w14:paraId="5AF0DE48" w14:textId="4D34037C" w:rsidR="00E727D9" w:rsidRPr="00A33C66" w:rsidRDefault="00E727D9" w:rsidP="00E727D9">
      <w:pPr>
        <w:pStyle w:val="NormalWeb"/>
        <w:numPr>
          <w:ilvl w:val="0"/>
          <w:numId w:val="27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Перемешивание и разбиение данных.</w:t>
      </w:r>
      <w:r w:rsidRPr="00A33C66">
        <w:rPr>
          <w:sz w:val="28"/>
          <w:szCs w:val="28"/>
        </w:rPr>
        <w:br/>
        <w:t>Данные перемешиваются и разбиваются на обучающую (70%) и тестовую (30%) выборки:</w:t>
      </w:r>
    </w:p>
    <w:p w14:paraId="375B0B10" w14:textId="77777777" w:rsidR="00E727D9" w:rsidRPr="00A33C66" w:rsidRDefault="00E727D9" w:rsidP="00E727D9">
      <w:pPr>
        <w:pStyle w:val="NormalWeb"/>
        <w:numPr>
          <w:ilvl w:val="0"/>
          <w:numId w:val="27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Визуализация этапа предобработки.</w:t>
      </w:r>
      <w:r w:rsidRPr="00A33C66">
        <w:rPr>
          <w:sz w:val="28"/>
          <w:szCs w:val="28"/>
        </w:rPr>
        <w:br/>
        <w:t>Для контроля корректности перемешивания и нормализации генерируются графики:</w:t>
      </w:r>
    </w:p>
    <w:p w14:paraId="3AC43C68" w14:textId="77777777" w:rsidR="00E727D9" w:rsidRPr="00A33C66" w:rsidRDefault="00E727D9" w:rsidP="00E727D9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Эффект перемешивания:</w:t>
      </w:r>
      <w:r w:rsidRPr="00A33C66">
        <w:rPr>
          <w:rFonts w:cs="Times New Roman"/>
          <w:szCs w:val="28"/>
        </w:rPr>
        <w:br/>
        <w:t xml:space="preserve">Линейные графики до и после перемешивания сохраняются в файле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shuffle_effect_lineplot.png</w:t>
      </w:r>
      <w:r w:rsidRPr="00A33C66">
        <w:rPr>
          <w:rFonts w:cs="Times New Roman"/>
          <w:szCs w:val="28"/>
        </w:rPr>
        <w:t>.</w:t>
      </w:r>
    </w:p>
    <w:p w14:paraId="0D76A10A" w14:textId="7CC7BEAD" w:rsidR="00A33C66" w:rsidRPr="00A33C66" w:rsidRDefault="00E727D9" w:rsidP="00A33C66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Распределение признаков до и после нормализации:</w:t>
      </w:r>
      <w:r w:rsidRPr="00A33C66">
        <w:rPr>
          <w:rFonts w:cs="Times New Roman"/>
          <w:szCs w:val="28"/>
        </w:rPr>
        <w:br/>
        <w:t xml:space="preserve">Гистограммы для признаков, например,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age</w:t>
      </w:r>
      <w:r w:rsidRPr="00A33C66">
        <w:rPr>
          <w:rFonts w:cs="Times New Roman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bmi</w:t>
      </w:r>
      <w:r w:rsidRPr="00A33C66">
        <w:rPr>
          <w:rFonts w:cs="Times New Roman"/>
          <w:szCs w:val="28"/>
        </w:rPr>
        <w:t xml:space="preserve">, сохранены в файле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preprocessing_effect.png</w:t>
      </w:r>
      <w:r w:rsidRPr="00A33C66">
        <w:rPr>
          <w:rFonts w:cs="Times New Roman"/>
          <w:szCs w:val="28"/>
        </w:rPr>
        <w:t>.</w:t>
      </w:r>
    </w:p>
    <w:p w14:paraId="54452BE2" w14:textId="7FED710B" w:rsidR="00A33C66" w:rsidRDefault="00A33C66" w:rsidP="00E727D9">
      <w:pPr>
        <w:ind w:firstLine="0"/>
        <w:rPr>
          <w:rFonts w:cs="Times New Roman"/>
          <w:szCs w:val="28"/>
        </w:rPr>
      </w:pPr>
      <w:r w:rsidRPr="00A33C66">
        <w:rPr>
          <w:rFonts w:cs="Times New Roman"/>
          <w:noProof/>
          <w:szCs w:val="28"/>
        </w:rPr>
        <w:lastRenderedPageBreak/>
        <w:drawing>
          <wp:inline distT="0" distB="0" distL="0" distR="0" wp14:anchorId="022F4EA8" wp14:editId="3DEEB372">
            <wp:extent cx="5559432" cy="463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7" cy="46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B1DA" w14:textId="5AD458B0" w:rsidR="00A33C66" w:rsidRPr="00A33C66" w:rsidRDefault="00A33C66" w:rsidP="00E727D9">
      <w:pPr>
        <w:ind w:firstLine="0"/>
        <w:rPr>
          <w:rFonts w:cs="Times New Roman"/>
          <w:szCs w:val="28"/>
        </w:rPr>
      </w:pPr>
      <w:r w:rsidRPr="00A33C66">
        <w:rPr>
          <w:rFonts w:cs="Times New Roman"/>
          <w:szCs w:val="28"/>
        </w:rPr>
        <w:drawing>
          <wp:inline distT="0" distB="0" distL="0" distR="0" wp14:anchorId="1F5B3261" wp14:editId="7795995A">
            <wp:extent cx="5668978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761" cy="37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6C7" w14:textId="77777777" w:rsidR="00E727D9" w:rsidRPr="00A33C66" w:rsidRDefault="00E727D9" w:rsidP="00A33C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Реализация регрессии двумя способами</w:t>
      </w:r>
    </w:p>
    <w:p w14:paraId="1947691F" w14:textId="77777777" w:rsidR="00E727D9" w:rsidRPr="00A33C66" w:rsidRDefault="00E727D9" w:rsidP="00A33C6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A33C66">
        <w:rPr>
          <w:rFonts w:ascii="Times New Roman" w:hAnsi="Times New Roman" w:cs="Times New Roman"/>
          <w:sz w:val="28"/>
          <w:szCs w:val="28"/>
        </w:rPr>
        <w:t>2.1 Модель без использования библиотек</w:t>
      </w:r>
    </w:p>
    <w:p w14:paraId="63988228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В файле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model_no_libs.py</w:t>
      </w:r>
      <w:r w:rsidRPr="00A33C66">
        <w:rPr>
          <w:sz w:val="28"/>
          <w:szCs w:val="28"/>
        </w:rPr>
        <w:t xml:space="preserve"> реализована линейная регрессия «с нуля» с использованием метода градиентного спуска. Основные этапы:</w:t>
      </w:r>
    </w:p>
    <w:p w14:paraId="6CC625B3" w14:textId="2D3E1599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Добавление столбца смещения (bias).</w:t>
      </w:r>
      <w:r w:rsidRPr="00A33C66">
        <w:rPr>
          <w:sz w:val="28"/>
          <w:szCs w:val="28"/>
        </w:rPr>
        <w:br/>
        <w:t>Для учета свободного члена к матрице признаков добавляется столбец единиц</w:t>
      </w:r>
      <w:r w:rsidR="00A33C66" w:rsidRPr="00A33C66">
        <w:rPr>
          <w:sz w:val="28"/>
          <w:szCs w:val="28"/>
        </w:rPr>
        <w:t>.</w:t>
      </w:r>
    </w:p>
    <w:p w14:paraId="18DA28D1" w14:textId="77777777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Инициализация параметров.</w:t>
      </w:r>
      <w:r w:rsidRPr="00A33C66">
        <w:rPr>
          <w:sz w:val="28"/>
          <w:szCs w:val="28"/>
        </w:rPr>
        <w:br/>
        <w:t xml:space="preserve">Вектор параметров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theta</w:t>
      </w:r>
      <w:r w:rsidRPr="00A33C66">
        <w:rPr>
          <w:sz w:val="28"/>
          <w:szCs w:val="28"/>
        </w:rPr>
        <w:t xml:space="preserve"> инициализируется нулями.</w:t>
      </w:r>
    </w:p>
    <w:p w14:paraId="045CAB60" w14:textId="77777777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Определение функции ошибки (MSE) и вычисление градиента.</w:t>
      </w:r>
      <w:r w:rsidRPr="00A33C66">
        <w:rPr>
          <w:sz w:val="28"/>
          <w:szCs w:val="28"/>
        </w:rPr>
        <w:br/>
        <w:t>Функция ошибки определяется как:</w:t>
      </w:r>
    </w:p>
    <w:p w14:paraId="1B183DBA" w14:textId="77777777" w:rsidR="00445684" w:rsidRDefault="00A33C66" w:rsidP="00E727D9">
      <w:pPr>
        <w:pStyle w:val="NormalWeb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C8E4AB3" wp14:editId="19F5873A">
            <wp:extent cx="5608320" cy="1229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078" cy="12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C66">
        <w:rPr>
          <w:sz w:val="28"/>
          <w:szCs w:val="28"/>
        </w:rPr>
        <w:t xml:space="preserve"> </w:t>
      </w:r>
    </w:p>
    <w:p w14:paraId="67C31202" w14:textId="3B3C8071" w:rsidR="00E727D9" w:rsidRPr="00A33C66" w:rsidRDefault="00E727D9" w:rsidP="00445684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Код функции:</w:t>
      </w:r>
    </w:p>
    <w:p w14:paraId="0DCD1678" w14:textId="678D3853" w:rsidR="00445684" w:rsidRPr="00445684" w:rsidRDefault="00445684" w:rsidP="00445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 w:firstLine="0"/>
        <w:jc w:val="left"/>
        <w:rPr>
          <w:rFonts w:eastAsia="Times New Roman" w:cs="Times New Roman"/>
          <w:szCs w:val="28"/>
          <w:lang w:val="en-US" w:eastAsia="ru-RU"/>
        </w:rPr>
      </w:pPr>
      <w:r w:rsidRPr="00445684">
        <w:rPr>
          <w:rFonts w:eastAsia="Times New Roman" w:cs="Times New Roman"/>
          <w:szCs w:val="28"/>
          <w:lang w:val="en-US" w:eastAsia="ru-RU"/>
        </w:rPr>
        <w:t>def mse(X, y, theta):</w:t>
      </w:r>
      <w:r w:rsidRPr="00445684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445684">
        <w:rPr>
          <w:rFonts w:eastAsia="Times New Roman" w:cs="Times New Roman"/>
          <w:szCs w:val="28"/>
          <w:lang w:val="en-US" w:eastAsia="ru-RU"/>
        </w:rPr>
        <w:t>m = len(X)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predictions = mat_mult(X, theta)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error = matrix_subtract(predictions, y)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squared_error = [[val[0] ** 2] for val in error]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return sum(row[0] for row in squared_error) / (2 * m)</w:t>
      </w:r>
    </w:p>
    <w:p w14:paraId="5575C649" w14:textId="32AA5ED3" w:rsidR="00E727D9" w:rsidRPr="00445684" w:rsidRDefault="00E727D9" w:rsidP="00445684">
      <w:pPr>
        <w:pStyle w:val="NormalWeb"/>
        <w:rPr>
          <w:sz w:val="28"/>
          <w:szCs w:val="28"/>
        </w:rPr>
      </w:pPr>
      <w:r w:rsidRPr="00445684">
        <w:rPr>
          <w:sz w:val="28"/>
          <w:szCs w:val="28"/>
        </w:rPr>
        <w:t>Аналогично определяется функция для вычисления градиента:</w:t>
      </w:r>
    </w:p>
    <w:p w14:paraId="5D442B85" w14:textId="13D1EF07" w:rsidR="00445684" w:rsidRPr="00445684" w:rsidRDefault="00445684" w:rsidP="004456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45684">
        <w:rPr>
          <w:rFonts w:eastAsia="Times New Roman" w:cs="Times New Roman"/>
          <w:szCs w:val="28"/>
          <w:lang w:val="en-US" w:eastAsia="ru-RU"/>
        </w:rPr>
        <w:t>def gradient(X, y, theta, lambda_reg=0.01):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445684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r w:rsidRPr="00445684">
        <w:rPr>
          <w:rFonts w:eastAsia="Times New Roman" w:cs="Times New Roman"/>
          <w:szCs w:val="28"/>
          <w:lang w:val="en-US" w:eastAsia="ru-RU"/>
        </w:rPr>
        <w:t>m = len(X)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predictions = mat_mult(X, theta)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error = matrix_subtract(predictions, y)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X_T = transpose(X)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grad = mat_mult(X_T, error)</w:t>
      </w:r>
    </w:p>
    <w:p w14:paraId="470936CB" w14:textId="77777777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Градиентный спуск.</w:t>
      </w:r>
      <w:r w:rsidRPr="00A33C66">
        <w:rPr>
          <w:sz w:val="28"/>
          <w:szCs w:val="28"/>
        </w:rPr>
        <w:br/>
        <w:t>В цикле происходит обновление параметров:</w:t>
      </w:r>
    </w:p>
    <w:p w14:paraId="4BE76B0C" w14:textId="77777777" w:rsidR="00445684" w:rsidRPr="00445684" w:rsidRDefault="00445684" w:rsidP="004456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45684">
        <w:rPr>
          <w:rFonts w:eastAsia="Times New Roman" w:cs="Times New Roman"/>
          <w:szCs w:val="28"/>
          <w:lang w:val="en-US" w:eastAsia="ru-RU"/>
        </w:rPr>
        <w:lastRenderedPageBreak/>
        <w:t>for i in range(num_iterations):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grad = gradient(X_train_bias, y_train, theta)</w:t>
      </w:r>
      <w:r w:rsidRPr="00445684">
        <w:rPr>
          <w:rFonts w:eastAsia="Times New Roman" w:cs="Times New Roman"/>
          <w:szCs w:val="28"/>
          <w:lang w:val="en-US" w:eastAsia="ru-RU"/>
        </w:rPr>
        <w:br/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for j in range(len(theta)):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    theta[j][0] -= learning_rate * grad[j][0]</w:t>
      </w:r>
      <w:r w:rsidRPr="00445684">
        <w:rPr>
          <w:rFonts w:eastAsia="Times New Roman" w:cs="Times New Roman"/>
          <w:szCs w:val="28"/>
          <w:lang w:val="en-US" w:eastAsia="ru-RU"/>
        </w:rPr>
        <w:br/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cost = mse(X_train_bias, y_train, theta)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mse_history.append(cost)</w:t>
      </w:r>
      <w:r w:rsidRPr="00445684">
        <w:rPr>
          <w:rFonts w:eastAsia="Times New Roman" w:cs="Times New Roman"/>
          <w:szCs w:val="28"/>
          <w:lang w:val="en-US" w:eastAsia="ru-RU"/>
        </w:rPr>
        <w:br/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if i % 1000 == 0:</w:t>
      </w:r>
      <w:r w:rsidRPr="00445684">
        <w:rPr>
          <w:rFonts w:eastAsia="Times New Roman" w:cs="Times New Roman"/>
          <w:szCs w:val="28"/>
          <w:lang w:val="en-US" w:eastAsia="ru-RU"/>
        </w:rPr>
        <w:br/>
        <w:t xml:space="preserve">        print(f"Iteration {i}, MSE: {cost}")</w:t>
      </w:r>
    </w:p>
    <w:p w14:paraId="4D114658" w14:textId="66C47F68" w:rsidR="00E727D9" w:rsidRDefault="00E727D9" w:rsidP="00E727D9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Каждые 1000 итераций выводится значение MSE для контроля процесса обучения.</w:t>
      </w:r>
    </w:p>
    <w:p w14:paraId="1B58B52A" w14:textId="0EFF757F" w:rsidR="00642178" w:rsidRDefault="00642178" w:rsidP="00E727D9">
      <w:pPr>
        <w:pStyle w:val="NormalWeb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605F337" wp14:editId="02D3B626">
            <wp:extent cx="4619625" cy="25751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014" cy="25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AA0" w14:textId="52457646" w:rsidR="00642178" w:rsidRDefault="00642178" w:rsidP="00E727D9">
      <w:pPr>
        <w:pStyle w:val="NormalWeb"/>
        <w:ind w:left="720"/>
        <w:rPr>
          <w:sz w:val="28"/>
          <w:szCs w:val="28"/>
        </w:rPr>
      </w:pPr>
    </w:p>
    <w:p w14:paraId="4DD743F4" w14:textId="5656D064" w:rsidR="00642178" w:rsidRDefault="00642178" w:rsidP="00E727D9">
      <w:pPr>
        <w:pStyle w:val="NormalWeb"/>
        <w:ind w:left="720"/>
        <w:rPr>
          <w:sz w:val="28"/>
          <w:szCs w:val="28"/>
        </w:rPr>
      </w:pPr>
    </w:p>
    <w:p w14:paraId="5B85639E" w14:textId="77777777" w:rsidR="00642178" w:rsidRPr="00A33C66" w:rsidRDefault="00642178" w:rsidP="00E727D9">
      <w:pPr>
        <w:pStyle w:val="NormalWeb"/>
        <w:ind w:left="720"/>
        <w:rPr>
          <w:sz w:val="28"/>
          <w:szCs w:val="28"/>
        </w:rPr>
      </w:pPr>
    </w:p>
    <w:p w14:paraId="2AC48C91" w14:textId="78723755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Оценка качества модели.</w:t>
      </w:r>
      <w:r w:rsidRPr="00A33C66">
        <w:rPr>
          <w:sz w:val="28"/>
          <w:szCs w:val="28"/>
        </w:rPr>
        <w:br/>
        <w:t xml:space="preserve">После обучения вычисляются показатели MSE и коэффициент детерминации </w:t>
      </w:r>
      <w:r w:rsidRPr="00A33C66">
        <w:rPr>
          <w:rStyle w:val="katex-mathml"/>
          <w:sz w:val="28"/>
          <w:szCs w:val="28"/>
        </w:rPr>
        <w:t>R^2</w:t>
      </w:r>
      <w:r w:rsidRPr="00A33C66">
        <w:rPr>
          <w:sz w:val="28"/>
          <w:szCs w:val="28"/>
        </w:rPr>
        <w:t xml:space="preserve"> для тестовой выборки. Для визуализации результатов генерируются:</w:t>
      </w:r>
    </w:p>
    <w:p w14:paraId="51514E0C" w14:textId="2CB9D451" w:rsidR="00E727D9" w:rsidRDefault="00E727D9" w:rsidP="00E727D9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Fonts w:cs="Times New Roman"/>
          <w:szCs w:val="28"/>
        </w:rPr>
        <w:t>График изменения MSE по итерациям (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no_libs_mse_vs_iteration.png</w:t>
      </w:r>
      <w:r w:rsidRPr="00A33C66">
        <w:rPr>
          <w:rFonts w:cs="Times New Roman"/>
          <w:szCs w:val="28"/>
        </w:rPr>
        <w:t>).</w:t>
      </w:r>
    </w:p>
    <w:p w14:paraId="7012FD4A" w14:textId="4CC636C5" w:rsidR="00445684" w:rsidRPr="00A33C66" w:rsidRDefault="00445684" w:rsidP="00445684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B300156" wp14:editId="6053A1E1">
            <wp:extent cx="5702300" cy="43728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965" cy="43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51E" w14:textId="217A419F" w:rsidR="00E727D9" w:rsidRDefault="00E727D9" w:rsidP="00E727D9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Fonts w:cs="Times New Roman"/>
          <w:szCs w:val="28"/>
        </w:rPr>
        <w:t>График «Предсказанные против фактических» значений (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predicted_vs_actual_no_libs.png</w:t>
      </w:r>
      <w:r w:rsidRPr="00A33C66">
        <w:rPr>
          <w:rFonts w:cs="Times New Roman"/>
          <w:szCs w:val="28"/>
        </w:rPr>
        <w:t>).</w:t>
      </w:r>
    </w:p>
    <w:p w14:paraId="6A3441E8" w14:textId="3EAEBBB5" w:rsidR="00445684" w:rsidRPr="00A33C66" w:rsidRDefault="00445684" w:rsidP="00445684">
      <w:p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63E6B8" wp14:editId="2132E0EC">
            <wp:extent cx="4953000" cy="37257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695" cy="37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12D0" w14:textId="77777777" w:rsidR="00E727D9" w:rsidRPr="00A33C66" w:rsidRDefault="00E727D9" w:rsidP="00E727D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33C66">
        <w:rPr>
          <w:rFonts w:ascii="Times New Roman" w:hAnsi="Times New Roman" w:cs="Times New Roman"/>
          <w:sz w:val="28"/>
          <w:szCs w:val="28"/>
        </w:rPr>
        <w:lastRenderedPageBreak/>
        <w:t>2.2 Модель с использованием библиотек</w:t>
      </w:r>
    </w:p>
    <w:p w14:paraId="0C5770E9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model_libs.py</w:t>
      </w:r>
      <w:r w:rsidRPr="00A33C66">
        <w:rPr>
          <w:sz w:val="28"/>
          <w:szCs w:val="28"/>
        </w:rPr>
        <w:t xml:space="preserve"> демонстрирует применение библиотеки scikit-learn для построения модели линейной регрессии:</w:t>
      </w:r>
    </w:p>
    <w:p w14:paraId="119348BB" w14:textId="77777777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Загрузка данных.</w:t>
      </w:r>
      <w:r w:rsidRPr="00A33C66">
        <w:rPr>
          <w:sz w:val="28"/>
          <w:szCs w:val="28"/>
        </w:rPr>
        <w:br/>
        <w:t xml:space="preserve">Данные считываются из файлов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train_numeric.csv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test_numeric.csv</w:t>
      </w:r>
      <w:r w:rsidRPr="00A33C66">
        <w:rPr>
          <w:sz w:val="28"/>
          <w:szCs w:val="28"/>
        </w:rPr>
        <w:t>, где уже произведена предварительная обработка.</w:t>
      </w:r>
    </w:p>
    <w:p w14:paraId="2D2C6B9C" w14:textId="4A285013" w:rsidR="00E727D9" w:rsidRPr="00577852" w:rsidRDefault="00E727D9" w:rsidP="00577852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 xml:space="preserve">Обучение модели с помощью </w:t>
      </w:r>
      <w:r w:rsidRPr="00A33C66">
        <w:rPr>
          <w:rStyle w:val="HTMLCode"/>
          <w:rFonts w:ascii="Times New Roman" w:eastAsia="DejaVu Sans" w:hAnsi="Times New Roman" w:cs="Times New Roman"/>
          <w:b/>
          <w:bCs/>
          <w:sz w:val="28"/>
          <w:szCs w:val="28"/>
        </w:rPr>
        <w:t>LinearRegression</w:t>
      </w:r>
      <w:r w:rsidRPr="00A33C66">
        <w:rPr>
          <w:rStyle w:val="Strong"/>
          <w:rFonts w:eastAsia="DejaVu Sans"/>
          <w:sz w:val="28"/>
          <w:szCs w:val="28"/>
        </w:rPr>
        <w:t>.</w:t>
      </w:r>
    </w:p>
    <w:p w14:paraId="1C28FC71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model = LinearRegression()</w:t>
      </w:r>
    </w:p>
    <w:p w14:paraId="6B693A70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model.fit(X_train, y_train)</w:t>
      </w:r>
    </w:p>
    <w:p w14:paraId="3EF3CE27" w14:textId="5DF80DCE" w:rsidR="00E727D9" w:rsidRPr="00A33C66" w:rsidRDefault="00E727D9" w:rsidP="00E727D9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Этот готовый инструмент автоматически учитывает наличие смещения.</w:t>
      </w:r>
    </w:p>
    <w:p w14:paraId="2A388490" w14:textId="20B9498E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Оценка качества модели.</w:t>
      </w:r>
      <w:r w:rsidRPr="00A33C66">
        <w:rPr>
          <w:sz w:val="28"/>
          <w:szCs w:val="28"/>
        </w:rPr>
        <w:br/>
        <w:t xml:space="preserve">Предсказания на тестовой выборке сравниваются с истинными значениями с помощью метрик MSE и </w:t>
      </w:r>
      <w:r w:rsidRPr="00A33C66">
        <w:rPr>
          <w:rStyle w:val="katex-mathml"/>
          <w:sz w:val="28"/>
          <w:szCs w:val="28"/>
        </w:rPr>
        <w:t>R^2</w:t>
      </w:r>
      <w:r w:rsidRPr="00A33C66">
        <w:rPr>
          <w:sz w:val="28"/>
          <w:szCs w:val="28"/>
        </w:rPr>
        <w:t>:</w:t>
      </w:r>
    </w:p>
    <w:p w14:paraId="6D790A4F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mse_test = mean_squared_error(y_test, y_pred_test)</w:t>
      </w:r>
    </w:p>
    <w:p w14:paraId="578D7381" w14:textId="64A459CA" w:rsidR="00E727D9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r2_test  = r2_score(y_test, y_pred_test)</w:t>
      </w:r>
    </w:p>
    <w:p w14:paraId="10157918" w14:textId="77777777" w:rsidR="00642178" w:rsidRDefault="00642178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</w:p>
    <w:p w14:paraId="19BA735B" w14:textId="66D8573F" w:rsidR="00642178" w:rsidRPr="00A33C66" w:rsidRDefault="00642178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8050C" wp14:editId="27066C30">
            <wp:extent cx="358140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0F9" w14:textId="77777777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Визуализация результатов.</w:t>
      </w:r>
      <w:r w:rsidRPr="00A33C66">
        <w:rPr>
          <w:sz w:val="28"/>
          <w:szCs w:val="28"/>
        </w:rPr>
        <w:br/>
        <w:t>Для данной модели генерируются следующие графики:</w:t>
      </w:r>
    </w:p>
    <w:p w14:paraId="39B91CFD" w14:textId="30B90680" w:rsidR="00E727D9" w:rsidRDefault="00E727D9" w:rsidP="00E727D9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Predicted vs. Actual:</w:t>
      </w:r>
      <w:r w:rsidRPr="00A33C66">
        <w:rPr>
          <w:rFonts w:cs="Times New Roman"/>
          <w:szCs w:val="28"/>
        </w:rPr>
        <w:br/>
        <w:t xml:space="preserve">Точечный график, показывающий соответствие предсказанных и фактических значений (файл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predicted_vs_actual_libs.png</w:t>
      </w:r>
      <w:r w:rsidRPr="00A33C66">
        <w:rPr>
          <w:rFonts w:cs="Times New Roman"/>
          <w:szCs w:val="28"/>
        </w:rPr>
        <w:t>).</w:t>
      </w:r>
    </w:p>
    <w:p w14:paraId="453B228F" w14:textId="1F9DA7BA" w:rsidR="00642178" w:rsidRPr="00A33C66" w:rsidRDefault="00642178" w:rsidP="00642178">
      <w:pPr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E383FC4" wp14:editId="5139848F">
            <wp:extent cx="5313032" cy="3914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290" cy="39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B30" w14:textId="22D357FA" w:rsidR="00CB7F96" w:rsidRDefault="00E727D9" w:rsidP="00CB7F96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Learning Curve:</w:t>
      </w:r>
      <w:r w:rsidRPr="00A33C66">
        <w:rPr>
          <w:rFonts w:cs="Times New Roman"/>
          <w:szCs w:val="28"/>
        </w:rPr>
        <w:br/>
        <w:t>График зависимости MSE от размера обучающей выборки</w:t>
      </w:r>
      <w:r w:rsidR="00CB7F96" w:rsidRPr="00CB7F96">
        <w:rPr>
          <w:rFonts w:cs="Times New Roman"/>
          <w:szCs w:val="28"/>
        </w:rPr>
        <w:t>.</w:t>
      </w:r>
    </w:p>
    <w:p w14:paraId="20E2C586" w14:textId="1E8792C9" w:rsidR="00642178" w:rsidRDefault="00642178" w:rsidP="00642178">
      <w:pPr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A76608" wp14:editId="6571223C">
            <wp:extent cx="5217322" cy="3981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064" cy="39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F4D9" w14:textId="77777777" w:rsidR="00642178" w:rsidRPr="00CB7F96" w:rsidRDefault="00642178" w:rsidP="00642178">
      <w:pPr>
        <w:suppressAutoHyphens w:val="0"/>
        <w:spacing w:before="100" w:beforeAutospacing="1" w:after="100" w:afterAutospacing="1" w:line="240" w:lineRule="auto"/>
        <w:ind w:left="1440" w:firstLine="0"/>
        <w:jc w:val="left"/>
        <w:rPr>
          <w:rFonts w:cs="Times New Roman"/>
          <w:szCs w:val="28"/>
        </w:rPr>
      </w:pPr>
    </w:p>
    <w:p w14:paraId="4DFE8CF7" w14:textId="77777777" w:rsidR="00E727D9" w:rsidRPr="00D9429A" w:rsidRDefault="00E727D9" w:rsidP="00E727D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42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Разработка программы для работы с обученной моделью</w:t>
      </w:r>
    </w:p>
    <w:p w14:paraId="3972BE97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predict_ui.py</w:t>
      </w:r>
      <w:r w:rsidRPr="00A33C66">
        <w:rPr>
          <w:sz w:val="28"/>
          <w:szCs w:val="28"/>
        </w:rPr>
        <w:t xml:space="preserve"> реализует графический интерфейс для взаимодействия с пользователем. Основные моменты реализации:</w:t>
      </w:r>
    </w:p>
    <w:p w14:paraId="02067F0D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Предварительные расчёты на базе исходных данных.</w:t>
      </w:r>
      <w:r w:rsidRPr="00A33C66">
        <w:rPr>
          <w:sz w:val="28"/>
          <w:szCs w:val="28"/>
        </w:rPr>
        <w:br/>
        <w:t xml:space="preserve">Считываются исходные данные из файла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insurance.csv</w:t>
      </w:r>
      <w:r w:rsidRPr="00A33C66">
        <w:rPr>
          <w:sz w:val="28"/>
          <w:szCs w:val="28"/>
        </w:rPr>
        <w:t xml:space="preserve"> для вычисления статистических параметров (медианы, средних значений и стандартных отклонений), которые используются для нормализации входных данных.</w:t>
      </w:r>
    </w:p>
    <w:p w14:paraId="4E44C12E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Кодирование категориальных признаков.</w:t>
      </w:r>
      <w:r w:rsidRPr="00A33C66">
        <w:rPr>
          <w:sz w:val="28"/>
          <w:szCs w:val="28"/>
        </w:rPr>
        <w:br/>
        <w:t xml:space="preserve">Значения для признаков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sex</w:t>
      </w:r>
      <w:r w:rsidRPr="00A33C66">
        <w:rPr>
          <w:sz w:val="28"/>
          <w:szCs w:val="28"/>
        </w:rPr>
        <w:t xml:space="preserve">,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smoker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region</w:t>
      </w:r>
      <w:r w:rsidRPr="00A33C66">
        <w:rPr>
          <w:sz w:val="28"/>
          <w:szCs w:val="28"/>
        </w:rPr>
        <w:t xml:space="preserve"> преобразуются в числовые с использованием заранее определённых отображений.</w:t>
      </w:r>
    </w:p>
    <w:p w14:paraId="3EB3E90A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Загрузка параметров обученной модели.</w:t>
      </w:r>
      <w:r w:rsidRPr="00A33C66">
        <w:rPr>
          <w:sz w:val="28"/>
          <w:szCs w:val="28"/>
        </w:rPr>
        <w:br/>
        <w:t xml:space="preserve">Из файла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theta_libs.txt</w:t>
      </w:r>
      <w:r w:rsidRPr="00A33C66">
        <w:rPr>
          <w:sz w:val="28"/>
          <w:szCs w:val="28"/>
        </w:rPr>
        <w:t xml:space="preserve"> загружаются коэффициенты, полученные в модели с использованием библиотек.</w:t>
      </w:r>
    </w:p>
    <w:p w14:paraId="34870E49" w14:textId="77777777" w:rsidR="00E727D9" w:rsidRPr="00D9429A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theta_libs = np.loadtxt(</w:t>
      </w:r>
      <w:r w:rsidRPr="00D9429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"theta_libs.txt"</w:t>
      </w:r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3C3BE48E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Функция предсказания.</w:t>
      </w:r>
      <w:r w:rsidRPr="00A33C66">
        <w:rPr>
          <w:sz w:val="28"/>
          <w:szCs w:val="28"/>
        </w:rPr>
        <w:br/>
        <w:t xml:space="preserve">Функция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predict_charge</w:t>
      </w:r>
      <w:r w:rsidRPr="00A33C66">
        <w:rPr>
          <w:sz w:val="28"/>
          <w:szCs w:val="28"/>
        </w:rPr>
        <w:t xml:space="preserve"> принимает сырые входные данные, проводит их нормализацию и кодирование, формирует вектор признаков (с учетом смещения) и вычисляет логарифмическое предсказание, которое затем преобразуется в значение в долларах:</w:t>
      </w:r>
    </w:p>
    <w:p w14:paraId="3F2608C1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r w:rsidRPr="00A33C66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predict_charge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raw_age, raw_sex, raw_bmi, raw_children, raw_smoker, raw_region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):</w:t>
      </w:r>
    </w:p>
    <w:p w14:paraId="312A9A79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norm_age = (raw_age - mean_age) / std_age</w:t>
      </w:r>
    </w:p>
    <w:p w14:paraId="4A74DCF0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norm_bmi = (raw_bmi - mean_bmi) / std_bmi</w:t>
      </w:r>
    </w:p>
    <w:p w14:paraId="004CB9E2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norm_children = (raw_children - mean_children) / std_children</w:t>
      </w:r>
    </w:p>
    <w:p w14:paraId="1A83CCA6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mapped_sex = sex_map[raw_sex.lower()]</w:t>
      </w:r>
    </w:p>
    <w:p w14:paraId="4D4EC2F7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mapped_smoker = smoker_map[raw_smoker.lower()]</w:t>
      </w:r>
    </w:p>
    <w:p w14:paraId="619A4A96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mapped_region = region_mapping[raw_region]</w:t>
      </w:r>
    </w:p>
    <w:p w14:paraId="772C4C22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x = np.array([</w:t>
      </w:r>
      <w:r w:rsidRPr="00A33C6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1.0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, norm_age, mapped_sex, norm_bmi, norm_children, mapped_smoker, mapped_region], dtype=</w:t>
      </w:r>
      <w:r w:rsidRPr="00A33C6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float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7971A6EA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log_pred = np.dot(theta_libs, x)</w:t>
      </w:r>
    </w:p>
    <w:p w14:paraId="181D54DF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np.exp(log_pred)</w:t>
      </w:r>
    </w:p>
    <w:p w14:paraId="384DBE36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Интерфейс пользователя.</w:t>
      </w:r>
      <w:r w:rsidRPr="00A33C66">
        <w:rPr>
          <w:sz w:val="28"/>
          <w:szCs w:val="28"/>
        </w:rPr>
        <w:br/>
        <w:t xml:space="preserve">С использованием библиотеки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tkinter</w:t>
      </w:r>
      <w:r w:rsidRPr="00A33C66">
        <w:rPr>
          <w:sz w:val="28"/>
          <w:szCs w:val="28"/>
        </w:rPr>
        <w:t xml:space="preserve"> создается окно с полями для ввода значений (возраст, BMI, количество детей, выбор пола, курильщика и региона). При нажатии кнопки «Предсказать» данные обрабатываются, и пользователю выводится предсказанное значение расходов.</w:t>
      </w:r>
    </w:p>
    <w:p w14:paraId="1986F73C" w14:textId="403B32C3" w:rsidR="00E727D9" w:rsidRDefault="00D9429A" w:rsidP="00D9429A">
      <w:pPr>
        <w:ind w:firstLine="72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199EE99" wp14:editId="09631543">
            <wp:extent cx="3590925" cy="3467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9F3" w14:textId="77777777" w:rsidR="00642178" w:rsidRDefault="00642178" w:rsidP="00D9429A">
      <w:pPr>
        <w:ind w:firstLine="720"/>
        <w:jc w:val="center"/>
        <w:rPr>
          <w:rFonts w:cs="Times New Roman"/>
          <w:szCs w:val="28"/>
        </w:rPr>
      </w:pPr>
    </w:p>
    <w:p w14:paraId="021553B2" w14:textId="77777777" w:rsidR="00D9429A" w:rsidRDefault="00D9429A" w:rsidP="00E727D9">
      <w:pPr>
        <w:rPr>
          <w:rFonts w:cs="Times New Roman"/>
          <w:szCs w:val="28"/>
        </w:rPr>
      </w:pPr>
    </w:p>
    <w:p w14:paraId="7A06E83D" w14:textId="2A1A0D5F" w:rsidR="00D9429A" w:rsidRDefault="00D9429A" w:rsidP="00D9429A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B1054D" wp14:editId="4BDAF5F1">
            <wp:extent cx="3710940" cy="16969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877" cy="16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1CA" w14:textId="51A18776" w:rsidR="00D9429A" w:rsidRDefault="00D9429A" w:rsidP="00D9429A">
      <w:pPr>
        <w:jc w:val="center"/>
        <w:rPr>
          <w:rFonts w:cs="Times New Roman"/>
          <w:szCs w:val="28"/>
        </w:rPr>
      </w:pPr>
    </w:p>
    <w:p w14:paraId="3CD69521" w14:textId="0F23F5F9" w:rsidR="00D9429A" w:rsidRDefault="00D9429A" w:rsidP="00D9429A">
      <w:pPr>
        <w:jc w:val="center"/>
        <w:rPr>
          <w:rFonts w:cs="Times New Roman"/>
          <w:szCs w:val="28"/>
        </w:rPr>
      </w:pPr>
    </w:p>
    <w:p w14:paraId="71A002E8" w14:textId="0EC393B9" w:rsidR="00D9429A" w:rsidRDefault="00D9429A" w:rsidP="00D9429A">
      <w:pPr>
        <w:jc w:val="center"/>
        <w:rPr>
          <w:rFonts w:cs="Times New Roman"/>
          <w:szCs w:val="28"/>
        </w:rPr>
      </w:pPr>
    </w:p>
    <w:p w14:paraId="0006E525" w14:textId="2391741D" w:rsidR="00CB7F96" w:rsidRDefault="00CB7F96" w:rsidP="00D9429A">
      <w:pPr>
        <w:jc w:val="center"/>
        <w:rPr>
          <w:rFonts w:cs="Times New Roman"/>
          <w:szCs w:val="28"/>
        </w:rPr>
      </w:pPr>
    </w:p>
    <w:p w14:paraId="1E2054CE" w14:textId="596222E6" w:rsidR="00CB7F96" w:rsidRDefault="00CB7F96" w:rsidP="00D9429A">
      <w:pPr>
        <w:jc w:val="center"/>
        <w:rPr>
          <w:rFonts w:cs="Times New Roman"/>
          <w:szCs w:val="28"/>
        </w:rPr>
      </w:pPr>
    </w:p>
    <w:p w14:paraId="24E1B702" w14:textId="77777777" w:rsidR="00CB7F96" w:rsidRDefault="00CB7F96" w:rsidP="00D9429A">
      <w:pPr>
        <w:jc w:val="center"/>
        <w:rPr>
          <w:rFonts w:cs="Times New Roman"/>
          <w:szCs w:val="28"/>
        </w:rPr>
      </w:pPr>
    </w:p>
    <w:p w14:paraId="6800B48D" w14:textId="7E1B76A9" w:rsidR="00D9429A" w:rsidRDefault="00D9429A" w:rsidP="00D9429A">
      <w:pPr>
        <w:jc w:val="center"/>
        <w:rPr>
          <w:rFonts w:cs="Times New Roman"/>
          <w:szCs w:val="28"/>
        </w:rPr>
      </w:pPr>
    </w:p>
    <w:p w14:paraId="7EA431BE" w14:textId="7C154C11" w:rsidR="00D9429A" w:rsidRDefault="00D9429A" w:rsidP="00D9429A">
      <w:pPr>
        <w:jc w:val="center"/>
        <w:rPr>
          <w:rFonts w:cs="Times New Roman"/>
          <w:szCs w:val="28"/>
        </w:rPr>
      </w:pPr>
    </w:p>
    <w:p w14:paraId="581426BB" w14:textId="77777777" w:rsidR="00D9429A" w:rsidRPr="00A33C66" w:rsidRDefault="00D9429A" w:rsidP="00D9429A">
      <w:pPr>
        <w:jc w:val="center"/>
        <w:rPr>
          <w:rFonts w:cs="Times New Roman"/>
          <w:szCs w:val="28"/>
        </w:rPr>
      </w:pPr>
    </w:p>
    <w:p w14:paraId="69C77590" w14:textId="77777777" w:rsidR="00E727D9" w:rsidRPr="00D9429A" w:rsidRDefault="00E727D9" w:rsidP="00D942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42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23F5FB11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В отчете описан комплексный подход к задаче предсказания страховых расходов. Были реализованы две модели:</w:t>
      </w:r>
    </w:p>
    <w:p w14:paraId="2EAD8847" w14:textId="77777777" w:rsidR="00E727D9" w:rsidRPr="00A33C66" w:rsidRDefault="00E727D9" w:rsidP="00E727D9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Без использования библиотек:</w:t>
      </w:r>
      <w:r w:rsidRPr="00A33C66">
        <w:rPr>
          <w:rFonts w:cs="Times New Roman"/>
          <w:szCs w:val="28"/>
        </w:rPr>
        <w:t xml:space="preserve"> модель, реализованная вручную, демонстрирует принцип работы градиентного спуска и позволяет глубже понять внутренние механизмы линейной регрессии.</w:t>
      </w:r>
    </w:p>
    <w:p w14:paraId="5251E21C" w14:textId="77777777" w:rsidR="00E727D9" w:rsidRPr="00A33C66" w:rsidRDefault="00E727D9" w:rsidP="00E727D9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С использованием библиотек:</w:t>
      </w:r>
      <w:r w:rsidRPr="00A33C66">
        <w:rPr>
          <w:rFonts w:cs="Times New Roman"/>
          <w:szCs w:val="28"/>
        </w:rPr>
        <w:t xml:space="preserve"> применение scikit-learn позволяет быстро построить модель и получить готовые решения для оценки качества, а также визуализировать результаты.</w:t>
      </w:r>
    </w:p>
    <w:p w14:paraId="2A5C2F9A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Кроме того, разработанный графический интерфейс делает систему доступной для конечного пользователя, позволяя вводить данные и получать предсказания в режиме реального времени.</w:t>
      </w:r>
    </w:p>
    <w:p w14:paraId="2D9B0236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Предоставленные визуализации (например, графики предсказанных против фактических значений, learning curve и эффекты предварительной обработки) помогают оценить качество моделей и увидеть влияние этапов обработки данных на итоговый результат. Такой комплексный подход даёт возможность не только построить модель, но и понять все нюансы её работы, а также выявить возможные направления для дальнейшего улучшения.</w:t>
      </w:r>
    </w:p>
    <w:p w14:paraId="1F374278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p w14:paraId="25FDA660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p w14:paraId="0EE46DDF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p w14:paraId="6C57B1F1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sectPr w:rsidR="002E1EA7" w:rsidRPr="00A33C66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810B" w14:textId="77777777" w:rsidR="006417EA" w:rsidRDefault="006417EA">
      <w:pPr>
        <w:spacing w:line="240" w:lineRule="auto"/>
      </w:pPr>
      <w:r>
        <w:separator/>
      </w:r>
    </w:p>
  </w:endnote>
  <w:endnote w:type="continuationSeparator" w:id="0">
    <w:p w14:paraId="4B646B84" w14:textId="77777777" w:rsidR="006417EA" w:rsidRDefault="00641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5208635"/>
      <w:docPartObj>
        <w:docPartGallery w:val="Page Numbers (Bottom of Page)"/>
        <w:docPartUnique/>
      </w:docPartObj>
    </w:sdtPr>
    <w:sdtEndPr/>
    <w:sdtContent>
      <w:p w14:paraId="23CAD4C3" w14:textId="77777777" w:rsidR="002E1EA7" w:rsidRDefault="006417EA">
        <w:pPr>
          <w:pStyle w:val="Footer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146F" w14:textId="77777777" w:rsidR="006417EA" w:rsidRDefault="006417EA">
      <w:pPr>
        <w:spacing w:line="240" w:lineRule="auto"/>
      </w:pPr>
      <w:r>
        <w:separator/>
      </w:r>
    </w:p>
  </w:footnote>
  <w:footnote w:type="continuationSeparator" w:id="0">
    <w:p w14:paraId="539DCE63" w14:textId="77777777" w:rsidR="006417EA" w:rsidRDefault="00641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CCE"/>
    <w:multiLevelType w:val="multilevel"/>
    <w:tmpl w:val="0E3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85B"/>
    <w:multiLevelType w:val="multilevel"/>
    <w:tmpl w:val="35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6351D"/>
    <w:multiLevelType w:val="multilevel"/>
    <w:tmpl w:val="AF9698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8AD687B"/>
    <w:multiLevelType w:val="multilevel"/>
    <w:tmpl w:val="E61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336"/>
    <w:multiLevelType w:val="multilevel"/>
    <w:tmpl w:val="6EB807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DA45A24"/>
    <w:multiLevelType w:val="multilevel"/>
    <w:tmpl w:val="B24202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220C7110"/>
    <w:multiLevelType w:val="multilevel"/>
    <w:tmpl w:val="9DF2E42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7" w15:restartNumberingAfterBreak="0">
    <w:nsid w:val="22414389"/>
    <w:multiLevelType w:val="multilevel"/>
    <w:tmpl w:val="310265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4017808"/>
    <w:multiLevelType w:val="multilevel"/>
    <w:tmpl w:val="3E6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104CF"/>
    <w:multiLevelType w:val="multilevel"/>
    <w:tmpl w:val="5B60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553B8"/>
    <w:multiLevelType w:val="multilevel"/>
    <w:tmpl w:val="1B6C5B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38E03650"/>
    <w:multiLevelType w:val="multilevel"/>
    <w:tmpl w:val="8F2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D7BA7"/>
    <w:multiLevelType w:val="multilevel"/>
    <w:tmpl w:val="376A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A7070"/>
    <w:multiLevelType w:val="multilevel"/>
    <w:tmpl w:val="A7FC02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C1F2BBE"/>
    <w:multiLevelType w:val="multilevel"/>
    <w:tmpl w:val="932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D4B8F"/>
    <w:multiLevelType w:val="multilevel"/>
    <w:tmpl w:val="D38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E2D02"/>
    <w:multiLevelType w:val="multilevel"/>
    <w:tmpl w:val="D96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26BC"/>
    <w:multiLevelType w:val="multilevel"/>
    <w:tmpl w:val="65F022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48CF621F"/>
    <w:multiLevelType w:val="multilevel"/>
    <w:tmpl w:val="217023E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572E5806"/>
    <w:multiLevelType w:val="multilevel"/>
    <w:tmpl w:val="371EDC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5A6D42DC"/>
    <w:multiLevelType w:val="multilevel"/>
    <w:tmpl w:val="70C83CE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61153E83"/>
    <w:multiLevelType w:val="multilevel"/>
    <w:tmpl w:val="BE8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84921"/>
    <w:multiLevelType w:val="multilevel"/>
    <w:tmpl w:val="57E459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6C8A3D24"/>
    <w:multiLevelType w:val="multilevel"/>
    <w:tmpl w:val="91AE6D7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6D2A2760"/>
    <w:multiLevelType w:val="multilevel"/>
    <w:tmpl w:val="A19C5D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77A71B42"/>
    <w:multiLevelType w:val="multilevel"/>
    <w:tmpl w:val="AEAA46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79657B40"/>
    <w:multiLevelType w:val="multilevel"/>
    <w:tmpl w:val="1D2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62CA6"/>
    <w:multiLevelType w:val="multilevel"/>
    <w:tmpl w:val="0FE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7D2AF8"/>
    <w:multiLevelType w:val="multilevel"/>
    <w:tmpl w:val="677C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D3EA5"/>
    <w:multiLevelType w:val="multilevel"/>
    <w:tmpl w:val="0AD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81C0B"/>
    <w:multiLevelType w:val="multilevel"/>
    <w:tmpl w:val="284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20"/>
  </w:num>
  <w:num w:numId="5">
    <w:abstractNumId w:val="7"/>
  </w:num>
  <w:num w:numId="6">
    <w:abstractNumId w:val="10"/>
  </w:num>
  <w:num w:numId="7">
    <w:abstractNumId w:val="18"/>
  </w:num>
  <w:num w:numId="8">
    <w:abstractNumId w:val="5"/>
  </w:num>
  <w:num w:numId="9">
    <w:abstractNumId w:val="24"/>
  </w:num>
  <w:num w:numId="10">
    <w:abstractNumId w:val="22"/>
  </w:num>
  <w:num w:numId="11">
    <w:abstractNumId w:val="17"/>
  </w:num>
  <w:num w:numId="12">
    <w:abstractNumId w:val="13"/>
  </w:num>
  <w:num w:numId="13">
    <w:abstractNumId w:val="19"/>
  </w:num>
  <w:num w:numId="14">
    <w:abstractNumId w:val="4"/>
  </w:num>
  <w:num w:numId="15">
    <w:abstractNumId w:val="25"/>
  </w:num>
  <w:num w:numId="16">
    <w:abstractNumId w:val="2"/>
  </w:num>
  <w:num w:numId="17">
    <w:abstractNumId w:val="15"/>
  </w:num>
  <w:num w:numId="18">
    <w:abstractNumId w:val="9"/>
  </w:num>
  <w:num w:numId="19">
    <w:abstractNumId w:val="11"/>
  </w:num>
  <w:num w:numId="20">
    <w:abstractNumId w:val="27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0"/>
  </w:num>
  <w:num w:numId="26">
    <w:abstractNumId w:val="3"/>
  </w:num>
  <w:num w:numId="27">
    <w:abstractNumId w:val="30"/>
  </w:num>
  <w:num w:numId="28">
    <w:abstractNumId w:val="26"/>
  </w:num>
  <w:num w:numId="29">
    <w:abstractNumId w:val="29"/>
  </w:num>
  <w:num w:numId="30">
    <w:abstractNumId w:val="1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EA7"/>
    <w:rsid w:val="002E1EA7"/>
    <w:rsid w:val="00445684"/>
    <w:rsid w:val="00577852"/>
    <w:rsid w:val="006417EA"/>
    <w:rsid w:val="0064194D"/>
    <w:rsid w:val="00642178"/>
    <w:rsid w:val="007221EE"/>
    <w:rsid w:val="0079416D"/>
    <w:rsid w:val="008C5B7C"/>
    <w:rsid w:val="00A33C66"/>
    <w:rsid w:val="00CB7F96"/>
    <w:rsid w:val="00D9429A"/>
    <w:rsid w:val="00E727D9"/>
    <w:rsid w:val="00F0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1FF798"/>
  <w15:docId w15:val="{B5F51F6C-10EC-4EB0-99A4-F747530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E4"/>
    <w:pPr>
      <w:spacing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927E4"/>
    <w:pPr>
      <w:keepNext/>
      <w:spacing w:before="200" w:after="12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6927E4"/>
    <w:pPr>
      <w:keepNext/>
      <w:spacing w:before="140" w:after="120"/>
      <w:outlineLvl w:val="2"/>
    </w:pPr>
    <w:rPr>
      <w:rFonts w:ascii="Liberation Serif" w:eastAsia="DejaVu Sans" w:hAnsi="Liberation Serif" w:cs="DejaVu Sans"/>
      <w:b/>
      <w:bCs/>
      <w:szCs w:val="28"/>
    </w:rPr>
  </w:style>
  <w:style w:type="paragraph" w:styleId="Heading4">
    <w:name w:val="heading 4"/>
    <w:basedOn w:val="Normal"/>
    <w:next w:val="BodyText"/>
    <w:link w:val="Heading4Char"/>
    <w:qFormat/>
    <w:rsid w:val="006927E4"/>
    <w:pPr>
      <w:keepNext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6927E4"/>
    <w:pPr>
      <w:keepNext/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927E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927E4"/>
    <w:rPr>
      <w:rFonts w:ascii="Liberation Serif" w:eastAsia="DejaVu Sans" w:hAnsi="Liberation Serif" w:cs="DejaVu San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qFormat/>
    <w:rsid w:val="006927E4"/>
    <w:rPr>
      <w:rFonts w:ascii="Liberation Serif" w:eastAsia="DejaVu Sans" w:hAnsi="Liberation Serif" w:cs="DejaVu Sans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sid w:val="006927E4"/>
    <w:rPr>
      <w:rFonts w:ascii="Liberation Serif" w:eastAsia="DejaVu Sans" w:hAnsi="Liberation Serif" w:cs="DejaVu San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qFormat/>
    <w:rsid w:val="006927E4"/>
    <w:rPr>
      <w:rFonts w:ascii="Liberation Serif" w:eastAsia="DejaVu Sans" w:hAnsi="Liberation Serif" w:cs="DejaVu Sans"/>
      <w:b/>
      <w:bCs/>
      <w:sz w:val="20"/>
      <w:szCs w:val="20"/>
    </w:rPr>
  </w:style>
  <w:style w:type="character" w:customStyle="1" w:styleId="a">
    <w:name w:val="Ссылка указателя"/>
    <w:qFormat/>
    <w:rsid w:val="006927E4"/>
  </w:style>
  <w:style w:type="character" w:customStyle="1" w:styleId="a0">
    <w:name w:val="Выделение жирным"/>
    <w:qFormat/>
    <w:rsid w:val="006927E4"/>
    <w:rPr>
      <w:b/>
      <w:bCs/>
    </w:rPr>
  </w:style>
  <w:style w:type="character" w:customStyle="1" w:styleId="a1">
    <w:name w:val="Исходный текст"/>
    <w:qFormat/>
    <w:rsid w:val="006927E4"/>
    <w:rPr>
      <w:rFonts w:ascii="Liberation Mono" w:eastAsia="Liberation Mono" w:hAnsi="Liberation Mono" w:cs="Liberation Mono"/>
    </w:rPr>
  </w:style>
  <w:style w:type="character" w:customStyle="1" w:styleId="BodyTextChar">
    <w:name w:val="Body Text Char"/>
    <w:basedOn w:val="DefaultParagraphFont"/>
    <w:link w:val="BodyText"/>
    <w:qFormat/>
    <w:rsid w:val="006927E4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927E4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3D0AD4"/>
    <w:rPr>
      <w:b/>
      <w:bCs/>
    </w:rPr>
  </w:style>
  <w:style w:type="character" w:customStyle="1" w:styleId="-">
    <w:name w:val="Интернет-ссылка"/>
    <w:basedOn w:val="DefaultParagraphFont"/>
    <w:uiPriority w:val="99"/>
    <w:unhideWhenUsed/>
    <w:rsid w:val="000A659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C51E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96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DefaultParagraphFont"/>
    <w:qFormat/>
    <w:rsid w:val="00B01C95"/>
  </w:style>
  <w:style w:type="character" w:customStyle="1" w:styleId="mord">
    <w:name w:val="mord"/>
    <w:basedOn w:val="DefaultParagraphFont"/>
    <w:qFormat/>
    <w:rsid w:val="00B01C95"/>
  </w:style>
  <w:style w:type="character" w:customStyle="1" w:styleId="mrel">
    <w:name w:val="mrel"/>
    <w:basedOn w:val="DefaultParagraphFont"/>
    <w:qFormat/>
    <w:rsid w:val="00B01C95"/>
  </w:style>
  <w:style w:type="character" w:customStyle="1" w:styleId="vlist-s">
    <w:name w:val="vlist-s"/>
    <w:basedOn w:val="DefaultParagraphFont"/>
    <w:qFormat/>
    <w:rsid w:val="00B01C95"/>
  </w:style>
  <w:style w:type="character" w:customStyle="1" w:styleId="mbin">
    <w:name w:val="mbin"/>
    <w:basedOn w:val="DefaultParagraphFont"/>
    <w:qFormat/>
    <w:rsid w:val="00B01C95"/>
  </w:style>
  <w:style w:type="character" w:customStyle="1" w:styleId="minner">
    <w:name w:val="minner"/>
    <w:basedOn w:val="DefaultParagraphFont"/>
    <w:qFormat/>
    <w:rsid w:val="00B01C95"/>
  </w:style>
  <w:style w:type="character" w:customStyle="1" w:styleId="mopen">
    <w:name w:val="mopen"/>
    <w:basedOn w:val="DefaultParagraphFont"/>
    <w:qFormat/>
    <w:rsid w:val="00B01C95"/>
  </w:style>
  <w:style w:type="character" w:customStyle="1" w:styleId="mclose">
    <w:name w:val="mclose"/>
    <w:basedOn w:val="DefaultParagraphFont"/>
    <w:qFormat/>
    <w:rsid w:val="00B01C95"/>
  </w:style>
  <w:style w:type="character" w:customStyle="1" w:styleId="mpunct">
    <w:name w:val="mpunct"/>
    <w:basedOn w:val="DefaultParagraphFont"/>
    <w:qFormat/>
    <w:rsid w:val="00B01C95"/>
  </w:style>
  <w:style w:type="character" w:customStyle="1" w:styleId="a2">
    <w:name w:val="Символ нумерации"/>
    <w:qFormat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"/>
    <w:qFormat/>
    <w:rPr>
      <w:i/>
      <w:iCs/>
    </w:rPr>
  </w:style>
  <w:style w:type="paragraph" w:customStyle="1" w:styleId="a5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link w:val="BodyTextChar"/>
    <w:rsid w:val="006927E4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Указатель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6927E4"/>
    <w:pPr>
      <w:tabs>
        <w:tab w:val="right" w:leader="dot" w:pos="9345"/>
      </w:tabs>
      <w:spacing w:after="100"/>
    </w:pPr>
    <w:rPr>
      <w:rFonts w:cs="Times New Roman"/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927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927E4"/>
    <w:pPr>
      <w:ind w:left="720"/>
      <w:contextualSpacing/>
    </w:pPr>
  </w:style>
  <w:style w:type="paragraph" w:customStyle="1" w:styleId="a7">
    <w:name w:val="Верхний и нижний колонтитулы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927E4"/>
    <w:pPr>
      <w:tabs>
        <w:tab w:val="center" w:pos="4677"/>
        <w:tab w:val="right" w:pos="935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927E4"/>
    <w:pPr>
      <w:spacing w:after="100"/>
      <w:ind w:left="560"/>
    </w:pPr>
  </w:style>
  <w:style w:type="paragraph" w:styleId="TOAHeading">
    <w:name w:val="toa heading"/>
    <w:basedOn w:val="IndexHeading"/>
    <w:qFormat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927E4"/>
    <w:pPr>
      <w:spacing w:line="240" w:lineRule="auto"/>
      <w:ind w:left="280" w:hanging="280"/>
    </w:pPr>
  </w:style>
  <w:style w:type="paragraph" w:styleId="IndexHeading">
    <w:name w:val="index heading"/>
    <w:basedOn w:val="a5"/>
    <w:pPr>
      <w:suppressLineNumbers/>
      <w:ind w:firstLine="0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D0AD4"/>
    <w:pPr>
      <w:suppressAutoHyphens w:val="0"/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9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ableofFigures">
    <w:name w:val="table of figures"/>
    <w:basedOn w:val="Caption"/>
    <w:qFormat/>
  </w:style>
  <w:style w:type="paragraph" w:customStyle="1" w:styleId="a8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a">
    <w:name w:val="Содержимое врезки"/>
    <w:basedOn w:val="Normal"/>
    <w:qFormat/>
  </w:style>
  <w:style w:type="paragraph" w:customStyle="1" w:styleId="ab">
    <w:name w:val="Фигура"/>
    <w:basedOn w:val="Caption"/>
    <w:qFormat/>
  </w:style>
  <w:style w:type="character" w:customStyle="1" w:styleId="mop">
    <w:name w:val="mop"/>
    <w:basedOn w:val="DefaultParagraphFont"/>
    <w:rsid w:val="007221EE"/>
  </w:style>
  <w:style w:type="character" w:customStyle="1" w:styleId="delimsizing">
    <w:name w:val="delimsizing"/>
    <w:basedOn w:val="DefaultParagraphFont"/>
    <w:rsid w:val="007221EE"/>
  </w:style>
  <w:style w:type="character" w:customStyle="1" w:styleId="hljs-string">
    <w:name w:val="hljs-string"/>
    <w:basedOn w:val="DefaultParagraphFont"/>
    <w:rsid w:val="00E727D9"/>
  </w:style>
  <w:style w:type="character" w:customStyle="1" w:styleId="hljs-builtin">
    <w:name w:val="hljs-built_in"/>
    <w:basedOn w:val="DefaultParagraphFont"/>
    <w:rsid w:val="00E727D9"/>
  </w:style>
  <w:style w:type="character" w:customStyle="1" w:styleId="hljs-number">
    <w:name w:val="hljs-number"/>
    <w:basedOn w:val="DefaultParagraphFont"/>
    <w:rsid w:val="00E727D9"/>
  </w:style>
  <w:style w:type="character" w:customStyle="1" w:styleId="hljs-keyword">
    <w:name w:val="hljs-keyword"/>
    <w:basedOn w:val="DefaultParagraphFont"/>
    <w:rsid w:val="00E727D9"/>
  </w:style>
  <w:style w:type="character" w:customStyle="1" w:styleId="hljs-literal">
    <w:name w:val="hljs-literal"/>
    <w:basedOn w:val="DefaultParagraphFont"/>
    <w:rsid w:val="00E727D9"/>
  </w:style>
  <w:style w:type="character" w:customStyle="1" w:styleId="hljs-title">
    <w:name w:val="hljs-title"/>
    <w:basedOn w:val="DefaultParagraphFont"/>
    <w:rsid w:val="00E727D9"/>
  </w:style>
  <w:style w:type="character" w:customStyle="1" w:styleId="hljs-params">
    <w:name w:val="hljs-params"/>
    <w:basedOn w:val="DefaultParagraphFont"/>
    <w:rsid w:val="00E7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13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dc:description/>
  <cp:lastModifiedBy>Рогов Константин Дмитриевич</cp:lastModifiedBy>
  <cp:revision>76</cp:revision>
  <dcterms:created xsi:type="dcterms:W3CDTF">2025-01-10T12:06:00Z</dcterms:created>
  <dcterms:modified xsi:type="dcterms:W3CDTF">2025-02-23T23:10:00Z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