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F262D75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C23AB0">
        <w:rPr>
          <w:rFonts w:eastAsia="Calibri"/>
        </w:rPr>
        <w:t>Р. А. Рогозин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1E4745B5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545405">
        <w:rPr>
          <w:rFonts w:eastAsia="Times New Roman"/>
        </w:rPr>
        <w:t>25 с., 15</w:t>
      </w:r>
      <w:r w:rsidR="00011D9A">
        <w:rPr>
          <w:rFonts w:eastAsia="Times New Roman"/>
        </w:rPr>
        <w:t xml:space="preserve"> рис., 16</w:t>
      </w:r>
      <w:r w:rsidRPr="00011D9A">
        <w:rPr>
          <w:rFonts w:eastAsia="Times New Roman"/>
        </w:rPr>
        <w:t xml:space="preserve"> источника</w:t>
      </w:r>
      <w:r w:rsidR="00186B1A">
        <w:rPr>
          <w:rFonts w:eastAsia="Times New Roman"/>
        </w:rPr>
        <w:t>, 1 прил., 1</w:t>
      </w:r>
      <w:r w:rsidR="00186B1A" w:rsidRPr="00842201">
        <w:rPr>
          <w:rFonts w:eastAsia="Times New Roman"/>
        </w:rPr>
        <w:t xml:space="preserve"> таблиц</w:t>
      </w:r>
      <w:r w:rsidR="00186B1A">
        <w:rPr>
          <w:rFonts w:eastAsia="Times New Roman"/>
        </w:rPr>
        <w:t>а</w:t>
      </w:r>
      <w:r w:rsidRPr="00011D9A">
        <w:rPr>
          <w:rFonts w:eastAsia="Times New Roman"/>
        </w:rPr>
        <w:t>.</w:t>
      </w:r>
    </w:p>
    <w:p w14:paraId="6A419982" w14:textId="5E6D4AB8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4E0A400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321C46B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04DE8C0" w14:textId="16C0FD73" w:rsidR="0075394F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9421319" w:history="1">
            <w:r w:rsidR="0075394F" w:rsidRPr="0071149A">
              <w:rPr>
                <w:rStyle w:val="Hyperlink"/>
                <w:noProof/>
              </w:rPr>
              <w:t>1 Введение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_Toc39421319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7E6F42E" w14:textId="146C4F1C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0" w:history="1">
            <w:r w:rsidR="0075394F" w:rsidRPr="0071149A">
              <w:rPr>
                <w:rStyle w:val="Hyperlink"/>
                <w:noProof/>
              </w:rPr>
              <w:t>2 Постановка и анализ задачи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23247CC" w14:textId="4CC062F8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1" w:history="1">
            <w:r w:rsidR="0075394F" w:rsidRPr="0071149A">
              <w:rPr>
                <w:rStyle w:val="Hyperlink"/>
                <w:noProof/>
              </w:rPr>
              <w:t>2.1 Описание предмета проектирования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DF95B10" w14:textId="06CC33B8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2" w:history="1">
            <w:r w:rsidR="0075394F" w:rsidRPr="0071149A">
              <w:rPr>
                <w:rStyle w:val="Hyperlink"/>
                <w:noProof/>
              </w:rPr>
              <w:t>2.2 Выбор инструментов и средств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275B9E" w14:textId="0B4E51DB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3" w:history="1">
            <w:r w:rsidR="0075394F" w:rsidRPr="0071149A">
              <w:rPr>
                <w:rStyle w:val="Hyperlink"/>
                <w:noProof/>
              </w:rPr>
              <w:t>2.3 Назначение плагина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5AF277F7" w14:textId="3CB27A57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4" w:history="1">
            <w:r w:rsidR="0075394F" w:rsidRPr="0071149A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F12815" w14:textId="0E256C52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5" w:history="1">
            <w:r w:rsidR="0075394F" w:rsidRPr="0071149A">
              <w:rPr>
                <w:rStyle w:val="Hyperlink"/>
                <w:noProof/>
              </w:rPr>
              <w:t>3 Описание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89B6FF1" w14:textId="1FFE5F47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6" w:history="1">
            <w:r w:rsidR="0075394F" w:rsidRPr="0071149A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E2240E0" w14:textId="07A3AFC1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7" w:history="1">
            <w:r w:rsidR="0075394F" w:rsidRPr="0071149A">
              <w:rPr>
                <w:rStyle w:val="Hyperlink"/>
                <w:noProof/>
              </w:rPr>
              <w:t>3.2 Диаграмма вариантов использования (Use Cases)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_Toc39421327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31FA06D" w14:textId="036FAEFB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8" w:history="1">
            <w:r w:rsidR="0075394F" w:rsidRPr="0071149A">
              <w:rPr>
                <w:rStyle w:val="Hyperlink"/>
                <w:noProof/>
              </w:rPr>
              <w:t>3.3 Диаграмма классов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_Toc39421328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0F5A4147" w14:textId="6EC0ED40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9" w:history="1">
            <w:r w:rsidR="0075394F" w:rsidRPr="0071149A">
              <w:rPr>
                <w:rStyle w:val="Hyperlink"/>
                <w:noProof/>
              </w:rPr>
              <w:t>4 Описание программы для пользователя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8705CE" w14:textId="297CF30C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0" w:history="1">
            <w:r w:rsidR="0075394F" w:rsidRPr="0071149A">
              <w:rPr>
                <w:rStyle w:val="Hyperlink"/>
                <w:noProof/>
              </w:rPr>
              <w:t>5 Тестирование программы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AF66E7B" w14:textId="522C483F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1" w:history="1">
            <w:r w:rsidR="0075394F" w:rsidRPr="0071149A">
              <w:rPr>
                <w:rStyle w:val="Hyperlink"/>
                <w:noProof/>
              </w:rPr>
              <w:t>5.1 Функциональное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7AF91276" w14:textId="273DA96A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2" w:history="1">
            <w:r w:rsidR="0075394F" w:rsidRPr="0071149A">
              <w:rPr>
                <w:rStyle w:val="Hyperlink"/>
                <w:noProof/>
              </w:rPr>
              <w:t>5.2 Модульное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0463865" w14:textId="20BBC51D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3" w:history="1">
            <w:r w:rsidR="0075394F" w:rsidRPr="0071149A">
              <w:rPr>
                <w:rStyle w:val="Hyperlink"/>
                <w:noProof/>
              </w:rPr>
              <w:t>5.3 Нагрузочное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18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0EE5A86" w14:textId="23EF87C3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4" w:history="1">
            <w:r w:rsidR="0075394F" w:rsidRPr="0071149A">
              <w:rPr>
                <w:rStyle w:val="Hyperlink"/>
                <w:rFonts w:eastAsia="Calibri"/>
                <w:noProof/>
              </w:rPr>
              <w:t>Заключение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313ACBC" w14:textId="50DBE903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5" w:history="1">
            <w:r w:rsidR="0075394F" w:rsidRPr="0071149A">
              <w:rPr>
                <w:rStyle w:val="Hyperlink"/>
                <w:noProof/>
              </w:rPr>
              <w:t>Список использованных источников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D66AE9" w14:textId="7D20AC6D" w:rsidR="0075394F" w:rsidRDefault="0086099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6" w:history="1">
            <w:r w:rsidR="0075394F" w:rsidRPr="0071149A">
              <w:rPr>
                <w:rStyle w:val="Hyperlink"/>
                <w:rFonts w:eastAsia="Calibri"/>
                <w:noProof/>
              </w:rPr>
              <w:t>Приложение 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C8878CE" w14:textId="234D1C93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39421319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469AF442" w:rsidR="000F6EAC" w:rsidRDefault="000F6EAC" w:rsidP="000F6EAC">
      <w:r>
        <w:tab/>
        <w:t>Таким образом, целью данной работы является разработка плагина, автоматизирующего построение модели «</w:t>
      </w:r>
      <w:r w:rsidR="00E74AAC">
        <w:t>Шкатулка</w:t>
      </w:r>
      <w:r>
        <w:t xml:space="preserve">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39421320"/>
      <w:r>
        <w:lastRenderedPageBreak/>
        <w:t>2 Постановка и анализ задачи</w:t>
      </w:r>
      <w:bookmarkEnd w:id="1"/>
    </w:p>
    <w:p w14:paraId="56F3733D" w14:textId="1CBB252B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>, строит модель «</w:t>
      </w:r>
      <w:r w:rsidR="00C23AB0">
        <w:t>Шкатулка</w:t>
      </w:r>
      <w:r>
        <w:t xml:space="preserve">». </w:t>
      </w:r>
      <w:r w:rsidR="00083D39">
        <w:t>Необходимо что</w:t>
      </w:r>
      <w:r w:rsidR="005B79BD">
        <w:t>бы плагин позво</w:t>
      </w:r>
      <w:r w:rsidR="00083D39">
        <w:t>лял задавать параметры по умолчанию, а также изменять входные параметры формы такие как длина, ширина</w:t>
      </w:r>
      <w:r w:rsidR="00C23AB0">
        <w:t xml:space="preserve"> и высота шкатулки (внешняя и внутренняя часть коробки и крышка)</w:t>
      </w:r>
      <w:r w:rsidR="00083D39">
        <w:t>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39421321"/>
      <w:r>
        <w:t>2.1 Описание предмета проектирования</w:t>
      </w:r>
      <w:bookmarkEnd w:id="2"/>
    </w:p>
    <w:p w14:paraId="76A182D2" w14:textId="4C2BF700" w:rsidR="00326C51" w:rsidRPr="00682595" w:rsidRDefault="00326C51" w:rsidP="00326C51">
      <w:pPr>
        <w:ind w:firstLine="708"/>
      </w:pPr>
      <w:r w:rsidRPr="00682595">
        <w:t xml:space="preserve">Шкатулка — </w:t>
      </w:r>
      <w:r w:rsidRPr="00682595">
        <w:rPr>
          <w:color w:val="222222"/>
          <w:shd w:val="clear" w:color="auto" w:fill="FFFFFF"/>
        </w:rPr>
        <w:t>маленькая коробка или ящик обычно, но не всегда, в форме прямоугольного параллелепи</w:t>
      </w:r>
      <w:r>
        <w:rPr>
          <w:color w:val="222222"/>
          <w:shd w:val="clear" w:color="auto" w:fill="FFFFFF"/>
        </w:rPr>
        <w:t xml:space="preserve">педа, используемая для хранения </w:t>
      </w:r>
      <w:r w:rsidRPr="00682595">
        <w:rPr>
          <w:color w:val="222222"/>
          <w:shd w:val="clear" w:color="auto" w:fill="FFFFFF"/>
        </w:rPr>
        <w:t>драгоценностей, денег, бумаг и других мелких, но обычно ценных предметов.</w:t>
      </w:r>
    </w:p>
    <w:p w14:paraId="2D24A41B" w14:textId="77777777" w:rsidR="00326C51" w:rsidRDefault="00326C51" w:rsidP="00326C51">
      <w:r>
        <w:tab/>
        <w:t>Параметры формы для выпечки:</w:t>
      </w:r>
    </w:p>
    <w:p w14:paraId="71B87659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основания 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>от 100 мм до 200 мм)</w:t>
      </w:r>
      <w:r w:rsidRPr="009F288E">
        <w:rPr>
          <w:szCs w:val="28"/>
        </w:rPr>
        <w:t>;</w:t>
      </w:r>
    </w:p>
    <w:p w14:paraId="4CA12CAB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основания 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>(от 100 мм до 200 мм);</w:t>
      </w:r>
      <w:r w:rsidRPr="00360D26">
        <w:rPr>
          <w:szCs w:val="28"/>
        </w:rPr>
        <w:t xml:space="preserve"> </w:t>
      </w:r>
    </w:p>
    <w:p w14:paraId="5E3B6B2B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основания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мм до 150 мм)</w:t>
      </w:r>
      <w:r w:rsidRPr="009F288E">
        <w:rPr>
          <w:szCs w:val="28"/>
        </w:rPr>
        <w:t>;</w:t>
      </w:r>
    </w:p>
    <w:p w14:paraId="288B42AA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внутренней части основания </w:t>
      </w:r>
      <w:r>
        <w:rPr>
          <w:szCs w:val="28"/>
          <w:lang w:val="en-US"/>
        </w:rPr>
        <w:t>SX</w:t>
      </w:r>
      <w:r w:rsidRPr="005C3AC0"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X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18938C5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внутренней части основания </w:t>
      </w:r>
      <w:r>
        <w:rPr>
          <w:szCs w:val="28"/>
          <w:lang w:val="en-US"/>
        </w:rPr>
        <w:t>SY</w:t>
      </w:r>
      <w:r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Y</w:t>
      </w:r>
      <w:r w:rsidRPr="00CE70D2">
        <w:rPr>
          <w:szCs w:val="28"/>
        </w:rPr>
        <w:t>-5</w:t>
      </w:r>
      <w:r>
        <w:rPr>
          <w:szCs w:val="28"/>
        </w:rPr>
        <w:t xml:space="preserve"> мм)</w:t>
      </w:r>
      <w:r w:rsidRPr="009F288E">
        <w:rPr>
          <w:szCs w:val="28"/>
        </w:rPr>
        <w:t>;</w:t>
      </w:r>
    </w:p>
    <w:p w14:paraId="08539C36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внутренней части основания </w:t>
      </w:r>
      <w:r>
        <w:rPr>
          <w:szCs w:val="28"/>
          <w:lang w:val="en-US"/>
        </w:rPr>
        <w:t>SZ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30 до </w:t>
      </w:r>
      <w:r>
        <w:rPr>
          <w:szCs w:val="28"/>
          <w:lang w:val="en-US"/>
        </w:rPr>
        <w:t>Z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A9C7167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ширина крышки С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</w:t>
      </w:r>
      <w:r>
        <w:rPr>
          <w:szCs w:val="28"/>
          <w:lang w:val="en-US"/>
        </w:rPr>
        <w:t>S</w:t>
      </w:r>
      <w:r>
        <w:rPr>
          <w:szCs w:val="28"/>
        </w:rPr>
        <w:t>X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</w:t>
      </w:r>
      <w:r w:rsidRPr="009F288E">
        <w:rPr>
          <w:szCs w:val="28"/>
        </w:rPr>
        <w:t>;</w:t>
      </w:r>
    </w:p>
    <w:p w14:paraId="2EB73AB9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длина крышки С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 xml:space="preserve">(от </w:t>
      </w:r>
      <w:r>
        <w:rPr>
          <w:szCs w:val="28"/>
          <w:lang w:val="en-US"/>
        </w:rPr>
        <w:t>SY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мм);</w:t>
      </w:r>
      <w:r w:rsidRPr="00360D26">
        <w:rPr>
          <w:szCs w:val="28"/>
        </w:rPr>
        <w:t xml:space="preserve"> </w:t>
      </w:r>
    </w:p>
    <w:p w14:paraId="4654932D" w14:textId="77032F9E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высота крышки С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</w:t>
      </w:r>
      <w:r w:rsidRPr="00CE70D2">
        <w:rPr>
          <w:szCs w:val="28"/>
        </w:rPr>
        <w:t>10</w:t>
      </w:r>
      <w:r>
        <w:rPr>
          <w:szCs w:val="28"/>
        </w:rPr>
        <w:t xml:space="preserve"> мм до 30 мм)</w:t>
      </w:r>
      <w:r w:rsidR="00AC466E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77777777" w:rsidR="00326C51" w:rsidRDefault="00326C51" w:rsidP="00326C51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B070A" wp14:editId="282A13D4">
            <wp:extent cx="4564316" cy="358275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41" cy="359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Heading1"/>
        <w:jc w:val="center"/>
      </w:pPr>
      <w:bookmarkStart w:id="3" w:name="_Toc39421322"/>
      <w:r>
        <w:t xml:space="preserve">2.2 </w:t>
      </w:r>
      <w:r w:rsidRPr="00007DE0">
        <w:t>Выбор инструментов и средств реализации</w:t>
      </w:r>
      <w:bookmarkEnd w:id="3"/>
    </w:p>
    <w:p w14:paraId="5CF5FF30" w14:textId="43D93C40" w:rsidR="001D13EA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4.8</w:t>
      </w:r>
      <w:r w:rsidR="0022078E" w:rsidRPr="0022078E">
        <w:t xml:space="preserve"> [6]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Pr="00212648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</w:t>
      </w:r>
      <w:proofErr w:type="spellStart"/>
      <w:r w:rsidR="005131C1">
        <w:t>Visual</w:t>
      </w:r>
      <w:proofErr w:type="spellEnd"/>
      <w:r w:rsidR="005131C1">
        <w:t xml:space="preserve"> </w:t>
      </w:r>
      <w:proofErr w:type="spellStart"/>
      <w:r w:rsidR="005131C1">
        <w:t>Studio</w:t>
      </w:r>
      <w:proofErr w:type="spellEnd"/>
      <w:r w:rsidR="005131C1">
        <w:t xml:space="preserve"> – </w:t>
      </w:r>
      <w:proofErr w:type="spellStart"/>
      <w:r w:rsidR="005131C1">
        <w:rPr>
          <w:lang w:val="en-US"/>
        </w:rPr>
        <w:t>dotCover</w:t>
      </w:r>
      <w:proofErr w:type="spellEnd"/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76D3FB6F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4" w:name="_Toc39421323"/>
      <w:r>
        <w:lastRenderedPageBreak/>
        <w:t>2.3 Назначение плагина</w:t>
      </w:r>
      <w:bookmarkEnd w:id="4"/>
    </w:p>
    <w:p w14:paraId="758003F0" w14:textId="258005E0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E560B8">
        <w:t>шкатулок</w:t>
      </w:r>
      <w:r>
        <w:t xml:space="preserve"> разных типов. Благодаря данному расширению, </w:t>
      </w:r>
      <w:r w:rsidR="00E560B8">
        <w:t>столяры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5" w:name="_Toc39421324"/>
      <w:r>
        <w:t xml:space="preserve">2.4 </w:t>
      </w:r>
      <w:r w:rsidRPr="00AF1F42">
        <w:t>Описание аналогов разрабатываемого продукта</w:t>
      </w:r>
      <w:bookmarkEnd w:id="5"/>
    </w:p>
    <w:p w14:paraId="0CCF2723" w14:textId="2F72E792" w:rsidR="00B63411" w:rsidRPr="002411E8" w:rsidRDefault="00B63411" w:rsidP="00B63411">
      <w:pPr>
        <w:ind w:firstLine="708"/>
      </w:pPr>
      <w:r>
        <w:t xml:space="preserve">Макрос для </w:t>
      </w:r>
      <w:proofErr w:type="spellStart"/>
      <w:r>
        <w:t>Corel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«Шкатулка», предназначен для упрощения создания чертежей всевозможных изделий, изготавливаемых с помощью ручного выпиливания из листового материала (прежде всего фанеры) или с помощью станков ЧПУ (числового программного управления, на английском языке - CNC) фрезерной или лазерной резки. Под изделиями, для текущей версии макроса подразумевается создание простых ящиков, и всевозможных видом декоративных шкатулок, и ряда изделий не прямоугольной формы. На данный момент макрос работает с 32 и 64 битными версиями </w:t>
      </w:r>
      <w:proofErr w:type="spellStart"/>
      <w:r>
        <w:t>Corel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версии Х4 и выше. За основу разработки (в качестве идеи) лег макрос «</w:t>
      </w:r>
      <w:proofErr w:type="spellStart"/>
      <w:r>
        <w:t>Шипоящик</w:t>
      </w:r>
      <w:proofErr w:type="spellEnd"/>
      <w:r>
        <w:t>». После внесения в него правок, было принято решение, что нужно писать новый макрос, так как исходный был написан не по модульной схеме, и его было очень трудно сопровождать и расширять его функционал. Так, в конце 2015 года была начата работа над макросом «Шкатулка». Спустя 4 месяца был готов базовый функционал, позволяющий создавать чертежи для простых ящиков, который потом был выделен в отдельный бесплатный макрос «</w:t>
      </w:r>
      <w:proofErr w:type="spellStart"/>
      <w:r>
        <w:t>BoxConctructor</w:t>
      </w:r>
      <w:proofErr w:type="spellEnd"/>
      <w:r>
        <w:t>». В настоящий момент макрос существенно переработан и расширен в плане функционала и распространяется на платной основе</w:t>
      </w:r>
      <w:r w:rsidRPr="00AD2F76">
        <w:t xml:space="preserve"> [</w:t>
      </w:r>
      <w:r w:rsidR="002D40BF">
        <w:t>23</w:t>
      </w:r>
      <w:r w:rsidRPr="00AD2F76">
        <w:t>]</w:t>
      </w:r>
      <w:r>
        <w:t>.</w:t>
      </w:r>
    </w:p>
    <w:p w14:paraId="021D164D" w14:textId="77777777" w:rsidR="00B63411" w:rsidRDefault="00B63411" w:rsidP="00B63411">
      <w:pPr>
        <w:pStyle w:val="ListParagraph"/>
        <w:tabs>
          <w:tab w:val="left" w:pos="993"/>
        </w:tabs>
        <w:spacing w:after="0" w:line="360" w:lineRule="auto"/>
        <w:ind w:left="709"/>
        <w:jc w:val="both"/>
      </w:pPr>
      <w:r>
        <w:t xml:space="preserve">На текущий момент, макрос поддерживает следующие разновидности </w:t>
      </w:r>
    </w:p>
    <w:p w14:paraId="30ED3E5F" w14:textId="77777777" w:rsidR="00B63411" w:rsidRDefault="00B63411" w:rsidP="00B63411">
      <w:pPr>
        <w:tabs>
          <w:tab w:val="left" w:pos="993"/>
        </w:tabs>
      </w:pPr>
      <w:r>
        <w:t>автоматического проектирования:</w:t>
      </w:r>
    </w:p>
    <w:p w14:paraId="187E9769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ящики</w:t>
      </w:r>
      <w:r w:rsidRPr="003E3D94">
        <w:rPr>
          <w:lang w:val="en-US"/>
        </w:rPr>
        <w:t>;</w:t>
      </w:r>
    </w:p>
    <w:p w14:paraId="4B8359E8" w14:textId="77777777" w:rsidR="00B63411" w:rsidRPr="003E3D94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шкатулки</w:t>
      </w:r>
      <w:r>
        <w:rPr>
          <w:lang w:val="en-US"/>
        </w:rPr>
        <w:t>;</w:t>
      </w:r>
    </w:p>
    <w:p w14:paraId="091CED0E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Прорезные шкатулки;</w:t>
      </w:r>
    </w:p>
    <w:p w14:paraId="35BEE869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Прорезная шкатулка с накладками;</w:t>
      </w:r>
    </w:p>
    <w:p w14:paraId="77E6D211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lastRenderedPageBreak/>
        <w:t>Многогранные шкатулки;</w:t>
      </w:r>
    </w:p>
    <w:p w14:paraId="6D15D2C7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Овальные шкатулки;</w:t>
      </w:r>
    </w:p>
    <w:p w14:paraId="79441F31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Наборные шкатулки;</w:t>
      </w:r>
    </w:p>
    <w:p w14:paraId="456D813A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Спиральные корзинки;</w:t>
      </w:r>
    </w:p>
    <w:p w14:paraId="1503739A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Шкатулки и прочие виды изделий с «гибкой» стенкой;</w:t>
      </w:r>
    </w:p>
    <w:p w14:paraId="40769324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Изделия произвольной формы;</w:t>
      </w:r>
    </w:p>
    <w:p w14:paraId="1FF7AEC3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Чайный домик;</w:t>
      </w:r>
    </w:p>
    <w:p w14:paraId="7BF82AC7" w14:textId="77777777" w:rsidR="00B63411" w:rsidRPr="003E3D94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Штучные изделия</w:t>
      </w:r>
      <w:r>
        <w:rPr>
          <w:lang w:val="en-US"/>
        </w:rPr>
        <w:t>;</w:t>
      </w:r>
    </w:p>
    <w:p w14:paraId="7A8E207B" w14:textId="0C9FE792" w:rsidR="00B63411" w:rsidRDefault="00B63411" w:rsidP="00B63411">
      <w:pPr>
        <w:tabs>
          <w:tab w:val="left" w:pos="993"/>
        </w:tabs>
      </w:pPr>
      <w:r>
        <w:t>На рисунке 2.2 и 2.3 представлены примеры интерфейса плагина «Шкатулка»:</w:t>
      </w:r>
    </w:p>
    <w:p w14:paraId="39810931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drawing>
          <wp:inline distT="0" distB="0" distL="0" distR="0" wp14:anchorId="211B2B2F" wp14:editId="2A546BA3">
            <wp:extent cx="3261946" cy="3734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61" cy="37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760B" w14:textId="73631E93" w:rsidR="00B63411" w:rsidRDefault="00B63411" w:rsidP="00B63411">
      <w:pPr>
        <w:tabs>
          <w:tab w:val="left" w:pos="993"/>
        </w:tabs>
        <w:jc w:val="center"/>
      </w:pPr>
      <w:r>
        <w:t>Рисунок 2.2 – Выбор типа изделия</w:t>
      </w:r>
    </w:p>
    <w:p w14:paraId="119F444A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B22396" wp14:editId="640BDD06">
            <wp:extent cx="4396154" cy="3731980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73" cy="3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7884" w14:textId="41D8908B" w:rsidR="00347B25" w:rsidRDefault="00B63411" w:rsidP="00B63411">
      <w:pPr>
        <w:tabs>
          <w:tab w:val="left" w:pos="993"/>
        </w:tabs>
        <w:jc w:val="center"/>
      </w:pPr>
      <w:r>
        <w:t>Рисунок 2.3 – Параметры ящика</w:t>
      </w:r>
    </w:p>
    <w:p w14:paraId="2C2E0109" w14:textId="77777777" w:rsidR="00347B25" w:rsidRDefault="00347B25">
      <w:r>
        <w:br w:type="page"/>
      </w:r>
    </w:p>
    <w:p w14:paraId="1016EB1F" w14:textId="0533DB96" w:rsidR="00AF1F42" w:rsidRDefault="00AF1F42" w:rsidP="00347B25">
      <w:pPr>
        <w:pStyle w:val="Heading1"/>
        <w:jc w:val="center"/>
      </w:pPr>
      <w:bookmarkStart w:id="6" w:name="_Toc39421325"/>
      <w:r>
        <w:lastRenderedPageBreak/>
        <w:t>3 Описание реализации</w:t>
      </w:r>
      <w:bookmarkEnd w:id="6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7" w:name="_Toc39421326"/>
      <w:r>
        <w:t xml:space="preserve">3.1 </w:t>
      </w:r>
      <w:r w:rsidRPr="00A87BEE">
        <w:t>Описание технических и функциональных аспектов проекта</w:t>
      </w:r>
      <w:bookmarkEnd w:id="7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951902A" w14:textId="77777777" w:rsidR="00B63411" w:rsidRDefault="00B63411" w:rsidP="00AF1F42"/>
    <w:p w14:paraId="38BF16D3" w14:textId="15DD263A" w:rsidR="00A87BEE" w:rsidRDefault="00A87BEE" w:rsidP="00A87BEE">
      <w:pPr>
        <w:pStyle w:val="Heading1"/>
        <w:jc w:val="center"/>
      </w:pPr>
      <w:bookmarkStart w:id="8" w:name="_Toc39421327"/>
      <w:r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8"/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0F61EB17" w:rsidR="00A87BEE" w:rsidRDefault="00347B25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3A8485CE" wp14:editId="090E0F60">
            <wp:extent cx="5766486" cy="327901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83" cy="32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Heading1"/>
        <w:jc w:val="center"/>
      </w:pPr>
      <w:bookmarkStart w:id="9" w:name="_Toc39421328"/>
      <w:r>
        <w:lastRenderedPageBreak/>
        <w:t>3.3 Диаграмма классов</w:t>
      </w:r>
      <w:bookmarkEnd w:id="9"/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3862F51" w14:textId="04E278E2" w:rsidR="00A87BEE" w:rsidRDefault="00A87BEE" w:rsidP="00A87BEE">
      <w:pPr>
        <w:ind w:firstLine="708"/>
      </w:pPr>
      <w:r>
        <w:t>«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E76D27">
        <w:rPr>
          <w:lang w:val="en-US"/>
        </w:rPr>
        <w:t>Casket</w:t>
      </w:r>
      <w:r>
        <w:t xml:space="preserve">», содержащий пользовательские настройки фигуры. </w:t>
      </w:r>
    </w:p>
    <w:p w14:paraId="5751AEB8" w14:textId="77777777" w:rsidR="00E76D27" w:rsidRDefault="00A87BEE" w:rsidP="00A87BEE">
      <w:pPr>
        <w:ind w:firstLine="708"/>
      </w:pPr>
      <w:r>
        <w:t>«</w:t>
      </w:r>
      <w:proofErr w:type="spellStart"/>
      <w:r w:rsidR="00E76D27">
        <w:rPr>
          <w:lang w:val="en-US"/>
        </w:rPr>
        <w:t>NumverExtensions</w:t>
      </w:r>
      <w:proofErr w:type="spellEnd"/>
      <w:r>
        <w:t>»</w:t>
      </w:r>
      <w:r w:rsidR="00E76D27" w:rsidRPr="00E76D27">
        <w:t xml:space="preserve"> </w:t>
      </w:r>
      <w:r w:rsidR="00E76D27">
        <w:t>переводит входные данные в миллиметры</w:t>
      </w:r>
      <w:r>
        <w:t>.</w:t>
      </w:r>
    </w:p>
    <w:p w14:paraId="3DD210A4" w14:textId="2CFA492B" w:rsidR="00A87BEE" w:rsidRPr="00E76D27" w:rsidRDefault="00A87BEE" w:rsidP="00E76D27">
      <w:pPr>
        <w:ind w:firstLine="708"/>
      </w:pPr>
      <w:r>
        <w:t xml:space="preserve"> </w:t>
      </w:r>
      <w:r w:rsidR="00E76D27">
        <w:t>«</w:t>
      </w:r>
      <w:proofErr w:type="spellStart"/>
      <w:r w:rsidR="00E76D27">
        <w:rPr>
          <w:lang w:val="en-US"/>
        </w:rPr>
        <w:t>RangedValue</w:t>
      </w:r>
      <w:proofErr w:type="spellEnd"/>
      <w:r w:rsidR="00E76D27">
        <w:t>»</w:t>
      </w:r>
      <w:r w:rsidR="00E76D27" w:rsidRPr="00E76D27">
        <w:t xml:space="preserve"> </w:t>
      </w:r>
      <w:r w:rsidR="00E76D27">
        <w:t>описывает поля класса «</w:t>
      </w:r>
      <w:r w:rsidR="00E76D27">
        <w:rPr>
          <w:lang w:val="en-US"/>
        </w:rPr>
        <w:t>Casket</w:t>
      </w:r>
      <w:r w:rsidR="00E76D27">
        <w:t>».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proofErr w:type="spellStart"/>
      <w:r>
        <w:rPr>
          <w:lang w:val="en-US"/>
        </w:rPr>
        <w:t>ISolidWorksCommander</w:t>
      </w:r>
      <w:proofErr w:type="spellEnd"/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proofErr w:type="spellStart"/>
      <w:r>
        <w:rPr>
          <w:lang w:val="en-US"/>
        </w:rPr>
        <w:t>SolidWorksCommander</w:t>
      </w:r>
      <w:proofErr w:type="spellEnd"/>
      <w:r>
        <w:t>».</w:t>
      </w:r>
    </w:p>
    <w:p w14:paraId="17541004" w14:textId="4125A6AC" w:rsidR="00A87BEE" w:rsidRPr="00E76D27" w:rsidRDefault="00A87BEE" w:rsidP="00A87BEE">
      <w:pPr>
        <w:ind w:firstLine="708"/>
      </w:pPr>
      <w:r w:rsidRPr="00E76D27">
        <w:t>«</w:t>
      </w:r>
      <w:proofErr w:type="spellStart"/>
      <w:r w:rsidR="00E76D27" w:rsidRPr="00E76D27">
        <w:rPr>
          <w:lang w:val="en-US"/>
        </w:rPr>
        <w:t>ValueOutOfRangeException</w:t>
      </w:r>
      <w:proofErr w:type="spellEnd"/>
      <w:r w:rsidRPr="00E76D27">
        <w:t xml:space="preserve">» </w:t>
      </w:r>
      <w:r w:rsidR="00E76D27">
        <w:t>наследует</w:t>
      </w:r>
      <w:r w:rsidR="00E76D27" w:rsidRPr="00E76D27">
        <w:t xml:space="preserve"> </w:t>
      </w:r>
      <w:r w:rsidR="00E76D27">
        <w:t>класс</w:t>
      </w:r>
      <w:r w:rsidR="00E76D27" w:rsidRPr="00E76D27">
        <w:t xml:space="preserve"> </w:t>
      </w:r>
      <w:r w:rsidR="00E76D27">
        <w:t>исключений</w:t>
      </w:r>
      <w:r w:rsidR="00E76D27" w:rsidRPr="00E76D27">
        <w:t xml:space="preserve"> «</w:t>
      </w:r>
      <w:r w:rsidR="00E76D27" w:rsidRPr="00E76D27">
        <w:rPr>
          <w:lang w:val="en-US"/>
        </w:rPr>
        <w:t>Exception</w:t>
      </w:r>
      <w:r w:rsidR="00E76D27" w:rsidRPr="00E76D27">
        <w:t xml:space="preserve">», </w:t>
      </w:r>
      <w:r w:rsidR="00E76D27">
        <w:t>отслеживает нарушение границ полей входных параметров.</w:t>
      </w:r>
    </w:p>
    <w:p w14:paraId="3D87554F" w14:textId="79C23B3C" w:rsidR="00A87BEE" w:rsidRDefault="00A87BEE" w:rsidP="00E76D27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proofErr w:type="spellStart"/>
      <w:r>
        <w:rPr>
          <w:lang w:val="en-US"/>
        </w:rPr>
        <w:t>SizeRange</w:t>
      </w:r>
      <w:proofErr w:type="spellEnd"/>
      <w:r>
        <w:t>» содержит диапазон размеров векторов.</w:t>
      </w:r>
    </w:p>
    <w:p w14:paraId="0BE088C6" w14:textId="27F0D863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29073403" w:rsidR="00A87BEE" w:rsidRDefault="00E76D27" w:rsidP="00E76D27">
      <w:pPr>
        <w:jc w:val="center"/>
      </w:pPr>
      <w:r>
        <w:rPr>
          <w:noProof/>
          <w:lang w:eastAsia="ru-RU"/>
        </w:rPr>
        <w:drawing>
          <wp:inline distT="0" distB="0" distL="0" distR="0" wp14:anchorId="14632445" wp14:editId="376E1C4F">
            <wp:extent cx="5325520" cy="381454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4" cy="38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Heading1"/>
        <w:jc w:val="center"/>
      </w:pPr>
      <w:bookmarkStart w:id="10" w:name="_Toc39421329"/>
      <w:r>
        <w:lastRenderedPageBreak/>
        <w:t>4 Описание программы для пользователя</w:t>
      </w:r>
      <w:bookmarkEnd w:id="10"/>
    </w:p>
    <w:p w14:paraId="2B053115" w14:textId="27AF44D0" w:rsidR="00C6087E" w:rsidRDefault="00C6087E" w:rsidP="00C6087E">
      <w:r>
        <w:tab/>
        <w:t>Плагин состоит из диалогового окна, который имеет меню, блоки «Основание»,</w:t>
      </w:r>
      <w:r w:rsidR="00987E01">
        <w:t xml:space="preserve"> внутри которого находится «Внутренняя часть»</w:t>
      </w:r>
      <w:r>
        <w:t xml:space="preserve"> </w:t>
      </w:r>
      <w:r w:rsidR="00987E01">
        <w:t xml:space="preserve">и </w:t>
      </w:r>
      <w:r>
        <w:t>«</w:t>
      </w:r>
      <w:r w:rsidR="00987E01">
        <w:t>Крышка</w:t>
      </w:r>
      <w:r>
        <w:t>». При запуске имеет следующий вид (рисунок 4.1).</w:t>
      </w:r>
    </w:p>
    <w:p w14:paraId="6F11ADFE" w14:textId="776EE32C" w:rsidR="00C6087E" w:rsidRDefault="00987E01" w:rsidP="00C6087E">
      <w:pPr>
        <w:jc w:val="center"/>
      </w:pPr>
      <w:r>
        <w:rPr>
          <w:noProof/>
          <w:lang w:eastAsia="ru-RU"/>
        </w:rPr>
        <w:drawing>
          <wp:inline distT="0" distB="0" distL="0" distR="0" wp14:anchorId="48496275" wp14:editId="3628D324">
            <wp:extent cx="3609833" cy="42114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47" cy="42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>
        <w:t>Меню плагина</w:t>
      </w:r>
    </w:p>
    <w:p w14:paraId="10DCD5E9" w14:textId="4D571DD6" w:rsidR="00C6087E" w:rsidRDefault="00C6087E" w:rsidP="00C6087E">
      <w:r>
        <w:tab/>
        <w:t>При старте плагина</w:t>
      </w:r>
      <w:r w:rsidR="00987E01">
        <w:t xml:space="preserve"> над</w:t>
      </w:r>
      <w:r>
        <w:t xml:space="preserve"> поля</w:t>
      </w:r>
      <w:r w:rsidR="00987E01">
        <w:t>ми видны графические элементы, показывающие за какую часть шкатулки, отвечает параметр. 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FF7463">
        <w:t>П</w:t>
      </w:r>
      <w:r w:rsidR="00987E01">
        <w:t>остроить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222081FF" w14:textId="4E6ABB25" w:rsidR="00FF7463" w:rsidRDefault="00FF7463" w:rsidP="00FF74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5E8B57" wp14:editId="5CEE4EFC">
            <wp:extent cx="3534770" cy="2721727"/>
            <wp:effectExtent l="0" t="0" r="889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34" cy="27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FD5E" w14:textId="55EC7155" w:rsidR="00200745" w:rsidRDefault="00FF7463" w:rsidP="00FF7463">
      <w:pPr>
        <w:jc w:val="center"/>
      </w:pPr>
      <w:r>
        <w:t>Рисунок 4.2 – Ошибка ввода параметра</w:t>
      </w:r>
    </w:p>
    <w:p w14:paraId="3D19AB7A" w14:textId="38C40359" w:rsidR="00200745" w:rsidRDefault="00200745" w:rsidP="00200745">
      <w:r>
        <w:tab/>
        <w:t>Нажав, на «П</w:t>
      </w:r>
      <w:r w:rsidR="00FF7463">
        <w:t>о</w:t>
      </w:r>
      <w:r>
        <w:t xml:space="preserve"> умолчанию», форма с полями для ввода данных п</w:t>
      </w:r>
      <w:r w:rsidR="00FF7463">
        <w:t>римет следующий вид (рисунок 4.3</w:t>
      </w:r>
      <w:r>
        <w:t>).</w:t>
      </w:r>
    </w:p>
    <w:p w14:paraId="7E191EED" w14:textId="01A824EA" w:rsidR="00200745" w:rsidRDefault="00FF7463" w:rsidP="00200745">
      <w:pPr>
        <w:jc w:val="center"/>
      </w:pPr>
      <w:r>
        <w:rPr>
          <w:noProof/>
          <w:lang w:eastAsia="ru-RU"/>
        </w:rPr>
        <w:drawing>
          <wp:inline distT="0" distB="0" distL="0" distR="0" wp14:anchorId="4B5F0457" wp14:editId="08721C85">
            <wp:extent cx="3514299" cy="4116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08" cy="41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4.3 – О</w:t>
      </w:r>
      <w:r w:rsidR="00200745">
        <w:t>кно плагина</w:t>
      </w:r>
      <w:r>
        <w:t xml:space="preserve"> с параметрами по умолчанию</w:t>
      </w:r>
    </w:p>
    <w:p w14:paraId="53F9EF2D" w14:textId="4B721C0D" w:rsidR="00200745" w:rsidRDefault="00200745" w:rsidP="00200745">
      <w:r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</w:t>
      </w:r>
      <w:r w:rsidR="00FF7463">
        <w:t>»</w:t>
      </w:r>
      <w:r w:rsidR="00FD2C26">
        <w:t xml:space="preserve">. Например, </w:t>
      </w:r>
      <w:r w:rsidR="00FD2C26">
        <w:lastRenderedPageBreak/>
        <w:t>фигура, построенная по заданным параметрам по умолчанию, выглядит следу</w:t>
      </w:r>
      <w:r w:rsidR="00FF7463">
        <w:t>ющим образом (рисунок 4.4</w:t>
      </w:r>
      <w:r w:rsidR="00FD2C26">
        <w:t>).</w:t>
      </w:r>
    </w:p>
    <w:p w14:paraId="00B92EA3" w14:textId="785C2BC1" w:rsidR="003736A0" w:rsidRDefault="00FF7463" w:rsidP="00FD2C26">
      <w:pPr>
        <w:jc w:val="center"/>
      </w:pPr>
      <w:r>
        <w:rPr>
          <w:noProof/>
          <w:lang w:eastAsia="ru-RU"/>
        </w:rPr>
        <w:drawing>
          <wp:inline distT="0" distB="0" distL="0" distR="0" wp14:anchorId="10BF2F97" wp14:editId="5575DDD6">
            <wp:extent cx="4426544" cy="40533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98" cy="40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4.4</w:t>
      </w:r>
      <w:r w:rsidR="00FD2C26">
        <w:t xml:space="preserve"> – Модель, построенная по заданным параметрам по умолчанию</w:t>
      </w:r>
    </w:p>
    <w:p w14:paraId="03078E51" w14:textId="77777777" w:rsidR="003736A0" w:rsidRDefault="003736A0">
      <w:r>
        <w:br w:type="page"/>
      </w:r>
    </w:p>
    <w:p w14:paraId="1BE9A24C" w14:textId="2478C117" w:rsidR="00FD2C26" w:rsidRDefault="009265A4" w:rsidP="003736A0">
      <w:pPr>
        <w:pStyle w:val="Heading1"/>
        <w:jc w:val="center"/>
      </w:pPr>
      <w:bookmarkStart w:id="11" w:name="_Toc39421330"/>
      <w:r>
        <w:lastRenderedPageBreak/>
        <w:t>5 Тестирование программы</w:t>
      </w:r>
      <w:bookmarkEnd w:id="11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12" w:name="_Toc39421331"/>
      <w:r>
        <w:t>5.1 Функциональное тестирование</w:t>
      </w:r>
      <w:bookmarkEnd w:id="12"/>
    </w:p>
    <w:p w14:paraId="39332FE1" w14:textId="004D9256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54397E">
        <w:t>Шкатулка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5AA93C8C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54397E">
        <w:t>ширина 100 мм, длина 1</w:t>
      </w:r>
      <w:r>
        <w:t>00 мм, высота 50 мм</w:t>
      </w:r>
      <w:r w:rsidR="0054397E">
        <w:t>, ширина внутри 50 мм, длина внутри 50 мм, высота внутри 30 мм, ширина крышки 51 мм, длина крышки 51 мм и высота крышки 10 мм</w:t>
      </w:r>
      <w:r>
        <w:t>).</w:t>
      </w:r>
    </w:p>
    <w:p w14:paraId="56D9353D" w14:textId="4E57A106" w:rsidR="009265A4" w:rsidRDefault="00136228" w:rsidP="009265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8319EA" wp14:editId="356FD3FA">
            <wp:extent cx="4537881" cy="40005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57" cy="400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01CEDDDF" w14:textId="4E20AC40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9A31C0">
        <w:t>ширина 200 мм, длина 200 мм, высота 150 мм, ширина внутри 195 мм, длина внутри 195 мм, высота внутри 145 мм, ширина крышки 230 мм, длина крышки 230 мм и высота крышки 30 мм</w:t>
      </w:r>
      <w:r>
        <w:t>).</w:t>
      </w:r>
    </w:p>
    <w:p w14:paraId="567CFE9F" w14:textId="61FD7AD0" w:rsidR="009A31C0" w:rsidRDefault="009A31C0" w:rsidP="009A31C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991CCC9" wp14:editId="6B9884F0">
            <wp:extent cx="3609833" cy="346465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05" cy="34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41E5" w14:textId="14883CAC" w:rsidR="00CB4854" w:rsidRPr="00212648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6B610900" w14:textId="5075E798" w:rsidR="00A6299C" w:rsidRDefault="00F43658" w:rsidP="00F43658">
      <w:pPr>
        <w:pStyle w:val="Heading1"/>
        <w:jc w:val="center"/>
      </w:pPr>
      <w:bookmarkStart w:id="13" w:name="_Toc39421332"/>
      <w:r>
        <w:t>5.2 Модульное тестирование</w:t>
      </w:r>
      <w:bookmarkEnd w:id="13"/>
    </w:p>
    <w:p w14:paraId="33D3D8BD" w14:textId="3D9AB401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 xml:space="preserve">На рисунке 5.3 представлено тестирование классов </w:t>
      </w:r>
      <w:r w:rsidR="00B857A5">
        <w:t>«</w:t>
      </w:r>
      <w:r w:rsidR="00CA3579">
        <w:rPr>
          <w:rFonts w:eastAsia="Calibri"/>
          <w:lang w:val="en-US"/>
        </w:rPr>
        <w:t>Builder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>
        <w:rPr>
          <w:rFonts w:eastAsia="Calibri"/>
          <w:lang w:val="en-US"/>
        </w:rPr>
        <w:t>Casket</w:t>
      </w:r>
      <w:r w:rsidR="00B857A5">
        <w:t>»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и</w:t>
      </w:r>
      <w:r w:rsidR="00CA3579" w:rsidRPr="00CA3579">
        <w:rPr>
          <w:rFonts w:eastAsia="Calibri"/>
        </w:rPr>
        <w:t xml:space="preserve"> </w:t>
      </w:r>
      <w:r w:rsidR="00B857A5">
        <w:t>«</w:t>
      </w:r>
      <w:proofErr w:type="spellStart"/>
      <w:r w:rsidR="00CA3579">
        <w:rPr>
          <w:rFonts w:eastAsia="Calibri"/>
          <w:lang w:val="en-US"/>
        </w:rPr>
        <w:t>NumberExtension</w:t>
      </w:r>
      <w:proofErr w:type="spellEnd"/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proofErr w:type="spellStart"/>
      <w:r w:rsidR="00CA3579" w:rsidRPr="00CA3579">
        <w:t>ValueOutOfRangeException</w:t>
      </w:r>
      <w:proofErr w:type="spellEnd"/>
      <w:r w:rsidR="00B857A5">
        <w:t>»</w:t>
      </w:r>
      <w:r w:rsidR="00CA3579">
        <w:t xml:space="preserve">. </w:t>
      </w:r>
      <w:r w:rsidR="00B857A5">
        <w:t>Класс «</w:t>
      </w:r>
      <w:proofErr w:type="spellStart"/>
      <w:r w:rsidR="00B857A5">
        <w:rPr>
          <w:lang w:val="en-US"/>
        </w:rPr>
        <w:t>SolidWorkCommander</w:t>
      </w:r>
      <w:proofErr w:type="spellEnd"/>
      <w:r w:rsidR="00B857A5">
        <w:t>»</w:t>
      </w:r>
      <w:r w:rsidR="00B857A5" w:rsidRPr="00B857A5">
        <w:t xml:space="preserve"> </w:t>
      </w:r>
      <w:r w:rsidR="00B857A5">
        <w:t xml:space="preserve">не подвергался тестированию, поскольку хранить в себе </w:t>
      </w:r>
      <w:r w:rsidR="00B857A5">
        <w:rPr>
          <w:lang w:val="en-US"/>
        </w:rPr>
        <w:t>API</w:t>
      </w:r>
      <w:r w:rsidR="00B857A5" w:rsidRPr="00B857A5">
        <w:t xml:space="preserve"> </w:t>
      </w:r>
      <w:proofErr w:type="spellStart"/>
      <w:r w:rsidR="00B857A5">
        <w:rPr>
          <w:lang w:val="en-US"/>
        </w:rPr>
        <w:t>SolidWorka</w:t>
      </w:r>
      <w:proofErr w:type="spellEnd"/>
      <w:r w:rsidR="000507DD">
        <w:t xml:space="preserve"> </w:t>
      </w:r>
      <w:r w:rsidR="000507DD" w:rsidRPr="0073128C">
        <w:rPr>
          <w:rFonts w:eastAsia="Calibri"/>
          <w:noProof/>
          <w:lang w:eastAsia="ru-RU"/>
        </w:rPr>
        <w:t>(</w:t>
      </w:r>
      <w:r w:rsidR="000507DD">
        <w:rPr>
          <w:rFonts w:eastAsia="Calibri"/>
          <w:noProof/>
          <w:lang w:eastAsia="ru-RU"/>
        </w:rPr>
        <w:t xml:space="preserve">описание </w:t>
      </w:r>
      <w:r w:rsidR="002C2BE8">
        <w:rPr>
          <w:rFonts w:eastAsia="Calibri"/>
          <w:noProof/>
          <w:lang w:eastAsia="ru-RU"/>
        </w:rPr>
        <w:t>тестовых случаев</w:t>
      </w:r>
      <w:r w:rsidR="000507DD">
        <w:rPr>
          <w:rFonts w:eastAsia="Calibri"/>
          <w:noProof/>
          <w:lang w:eastAsia="ru-RU"/>
        </w:rPr>
        <w:t xml:space="preserve"> находится в приложении А).</w:t>
      </w:r>
    </w:p>
    <w:p w14:paraId="5F030F27" w14:textId="1527E737" w:rsidR="0065157A" w:rsidRPr="00212648" w:rsidRDefault="00CA3579" w:rsidP="00CA3579">
      <w:pPr>
        <w:ind w:firstLine="708"/>
        <w:jc w:val="center"/>
        <w:rPr>
          <w:rFonts w:eastAsia="Calibri"/>
          <w:lang w:val="en-US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5846E064" wp14:editId="29EE710A">
            <wp:extent cx="4333240" cy="4783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57A" w:rsidRPr="00212648">
        <w:rPr>
          <w:rFonts w:eastAsia="Calibri"/>
          <w:lang w:val="en-US"/>
        </w:rPr>
        <w:br/>
      </w:r>
      <w:r w:rsidR="0065157A">
        <w:rPr>
          <w:rFonts w:eastAsia="Calibri"/>
        </w:rPr>
        <w:t>Рисунок</w:t>
      </w:r>
      <w:r w:rsidRPr="00212648">
        <w:rPr>
          <w:rFonts w:eastAsia="Calibri"/>
          <w:lang w:val="en-US"/>
        </w:rPr>
        <w:t xml:space="preserve"> 5.3</w:t>
      </w:r>
      <w:r w:rsidR="0065157A" w:rsidRPr="00212648">
        <w:rPr>
          <w:rFonts w:eastAsia="Calibri"/>
          <w:lang w:val="en-US"/>
        </w:rPr>
        <w:t xml:space="preserve"> – </w:t>
      </w:r>
      <w:r w:rsidR="0065157A">
        <w:rPr>
          <w:rFonts w:eastAsia="Calibri"/>
        </w:rPr>
        <w:t>Тестовые</w:t>
      </w:r>
      <w:r w:rsidR="0065157A" w:rsidRPr="00212648">
        <w:rPr>
          <w:rFonts w:eastAsia="Calibri"/>
          <w:lang w:val="en-US"/>
        </w:rPr>
        <w:t xml:space="preserve"> </w:t>
      </w:r>
      <w:r w:rsidR="0065157A">
        <w:rPr>
          <w:rFonts w:eastAsia="Calibri"/>
        </w:rPr>
        <w:t>классы</w:t>
      </w:r>
      <w:r w:rsidR="0065157A" w:rsidRPr="00212648">
        <w:rPr>
          <w:rFonts w:eastAsia="Calibri"/>
          <w:lang w:val="en-US"/>
        </w:rPr>
        <w:t xml:space="preserve">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Builder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Casket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proofErr w:type="spellStart"/>
      <w:r w:rsidR="00A06354">
        <w:rPr>
          <w:rFonts w:eastAsia="Calibri"/>
          <w:lang w:val="en-US"/>
        </w:rPr>
        <w:t>NumberExtension</w:t>
      </w:r>
      <w:proofErr w:type="spellEnd"/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proofErr w:type="spellStart"/>
      <w:r w:rsidR="00A06354" w:rsidRPr="00A06354">
        <w:rPr>
          <w:lang w:val="en-US"/>
        </w:rPr>
        <w:t>ValueOutOfRangeException</w:t>
      </w:r>
      <w:proofErr w:type="spellEnd"/>
      <w:r w:rsidR="00A06354" w:rsidRPr="00212648">
        <w:rPr>
          <w:lang w:val="en-US"/>
        </w:rPr>
        <w:t>»</w:t>
      </w:r>
    </w:p>
    <w:p w14:paraId="54BA97AF" w14:textId="67C52518" w:rsidR="00C15FBD" w:rsidRPr="0065157A" w:rsidRDefault="00552E58" w:rsidP="00C15FBD">
      <w:pPr>
        <w:ind w:firstLine="708"/>
        <w:rPr>
          <w:rFonts w:eastAsia="Calibri"/>
        </w:rPr>
      </w:pPr>
      <w:r>
        <w:t xml:space="preserve">Ниже, на рисунке 5.4 представлено процентное соотношение покрытия библиотеки </w:t>
      </w:r>
      <w:r>
        <w:rPr>
          <w:lang w:val="en-US"/>
        </w:rPr>
        <w:t>Model</w:t>
      </w:r>
      <w:r>
        <w:t xml:space="preserve"> тестами, оно определено с помощью 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proofErr w:type="spellStart"/>
      <w:r>
        <w:rPr>
          <w:lang w:val="en-US"/>
        </w:rPr>
        <w:t>dotCover</w:t>
      </w:r>
      <w:proofErr w:type="spellEnd"/>
      <w:r>
        <w:t>.</w:t>
      </w:r>
      <w:r w:rsidR="0065157A">
        <w:t xml:space="preserve"> </w:t>
      </w:r>
    </w:p>
    <w:p w14:paraId="6E62AA3E" w14:textId="5E7630D0" w:rsidR="00C15FBD" w:rsidRDefault="00A06354" w:rsidP="0065157A">
      <w:pPr>
        <w:jc w:val="center"/>
      </w:pPr>
      <w:r>
        <w:rPr>
          <w:noProof/>
          <w:lang w:eastAsia="ru-RU"/>
        </w:rPr>
        <w:drawing>
          <wp:inline distT="0" distB="0" distL="0" distR="0" wp14:anchorId="5AB68498" wp14:editId="1AA8B461">
            <wp:extent cx="4278630" cy="151511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58">
        <w:br/>
        <w:t>Рисунок 5.4</w:t>
      </w:r>
      <w:r w:rsidR="005131C1">
        <w:t xml:space="preserve"> – Покрытие библиотеки тестами</w:t>
      </w:r>
    </w:p>
    <w:p w14:paraId="625FA035" w14:textId="6E2A509F" w:rsidR="005131C1" w:rsidRDefault="007245B1" w:rsidP="007245B1">
      <w:pPr>
        <w:pStyle w:val="Heading1"/>
        <w:jc w:val="center"/>
      </w:pPr>
      <w:bookmarkStart w:id="14" w:name="_Toc39421333"/>
      <w:r>
        <w:lastRenderedPageBreak/>
        <w:t xml:space="preserve">5.3 </w:t>
      </w:r>
      <w:r w:rsidRPr="007245B1">
        <w:t>Нагрузочное тестирование</w:t>
      </w:r>
      <w:bookmarkEnd w:id="14"/>
    </w:p>
    <w:p w14:paraId="05DD4920" w14:textId="77777777" w:rsidR="00552E58" w:rsidRPr="002B2063" w:rsidRDefault="00552E58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154AF245" w14:textId="22EA0F52" w:rsidR="00552E58" w:rsidRPr="00212648" w:rsidRDefault="00552E58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FX</w:t>
      </w:r>
      <w:r w:rsidRPr="00212648">
        <w:rPr>
          <w:rFonts w:eastAsia="Calibri" w:cs="Times New Roman"/>
          <w:szCs w:val="28"/>
        </w:rPr>
        <w:t>-8320</w:t>
      </w:r>
      <w:r>
        <w:rPr>
          <w:rFonts w:eastAsia="Calibri" w:cs="Times New Roman"/>
          <w:szCs w:val="28"/>
          <w:lang w:val="en-US"/>
        </w:rPr>
        <w:t>E</w:t>
      </w:r>
      <w:r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Eight</w:t>
      </w:r>
      <w:r w:rsidR="00F0076C" w:rsidRPr="00212648">
        <w:rPr>
          <w:rFonts w:eastAsia="Calibri" w:cs="Times New Roman"/>
          <w:szCs w:val="28"/>
        </w:rPr>
        <w:t>-</w:t>
      </w:r>
      <w:r w:rsidR="00F0076C">
        <w:rPr>
          <w:rFonts w:eastAsia="Calibri" w:cs="Times New Roman"/>
          <w:szCs w:val="28"/>
          <w:lang w:val="en-US"/>
        </w:rPr>
        <w:t>Core</w:t>
      </w:r>
      <w:r w:rsidR="00F0076C"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Processor</w:t>
      </w:r>
      <w:r w:rsidR="00F0076C" w:rsidRPr="00212648">
        <w:rPr>
          <w:rFonts w:eastAsia="Calibri" w:cs="Times New Roman"/>
          <w:szCs w:val="28"/>
        </w:rPr>
        <w:t xml:space="preserve"> 3.20 </w:t>
      </w:r>
      <w:r w:rsidR="00F0076C">
        <w:rPr>
          <w:rFonts w:eastAsia="Calibri" w:cs="Times New Roman"/>
          <w:szCs w:val="28"/>
          <w:lang w:val="en-US"/>
        </w:rPr>
        <w:t>GHz</w:t>
      </w:r>
    </w:p>
    <w:p w14:paraId="773D09E5" w14:textId="5F416A35" w:rsidR="00552E58" w:rsidRPr="00212648" w:rsidRDefault="00F0076C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Видеоадаптер</w:t>
      </w:r>
      <w:r w:rsidR="00552E58"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Radeon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</w:t>
      </w:r>
      <w:r w:rsidRPr="00212648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  <w:lang w:val="en-US"/>
        </w:rPr>
        <w:t> </w:t>
      </w:r>
      <w:r w:rsidRPr="00212648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Series</w:t>
      </w:r>
    </w:p>
    <w:p w14:paraId="7BB1854F" w14:textId="63F47C1D" w:rsidR="00552E58" w:rsidRPr="00212648" w:rsidRDefault="00F0076C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ОЗУ</w:t>
      </w:r>
      <w:r w:rsidRPr="00212648">
        <w:rPr>
          <w:rFonts w:eastAsia="Calibri" w:cs="Times New Roman"/>
          <w:szCs w:val="28"/>
        </w:rPr>
        <w:t>: 12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GB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DDR</w:t>
      </w:r>
      <w:r w:rsidR="00552E58" w:rsidRPr="00212648">
        <w:rPr>
          <w:rFonts w:eastAsia="Calibri" w:cs="Times New Roman"/>
          <w:szCs w:val="28"/>
        </w:rPr>
        <w:t xml:space="preserve"> 1333 </w:t>
      </w:r>
      <w:r w:rsidR="00552E58">
        <w:rPr>
          <w:rFonts w:eastAsia="Calibri" w:cs="Times New Roman"/>
          <w:szCs w:val="28"/>
          <w:lang w:val="en-US"/>
        </w:rPr>
        <w:t>MHz</w:t>
      </w:r>
    </w:p>
    <w:p w14:paraId="07F3C40E" w14:textId="5A73214E" w:rsidR="00552E58" w:rsidRPr="002B2063" w:rsidRDefault="00ED270E" w:rsidP="00552E58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5.5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 xml:space="preserve">»), который засекал время от начала построения, с каждым успешным построением-перестроением фигуры </w:t>
      </w:r>
      <w:r w:rsidR="00552E58" w:rsidRPr="00FB32E5">
        <w:rPr>
          <w:rFonts w:eastAsia="Calibri" w:cs="Times New Roman"/>
          <w:szCs w:val="28"/>
        </w:rPr>
        <w:t>(«</w:t>
      </w:r>
      <w:r w:rsidR="00FB32E5" w:rsidRPr="00FB32E5">
        <w:rPr>
          <w:rFonts w:cs="Times New Roman"/>
          <w:color w:val="000000"/>
          <w:szCs w:val="28"/>
        </w:rPr>
        <w:t>_</w:t>
      </w:r>
      <w:proofErr w:type="spellStart"/>
      <w:proofErr w:type="gramStart"/>
      <w:r w:rsidR="00FB32E5" w:rsidRPr="00FB32E5">
        <w:rPr>
          <w:rFonts w:cs="Times New Roman"/>
          <w:color w:val="000000"/>
          <w:szCs w:val="28"/>
        </w:rPr>
        <w:t>build.BuilModel</w:t>
      </w:r>
      <w:proofErr w:type="spellEnd"/>
      <w:proofErr w:type="gramEnd"/>
      <w:r w:rsidR="00FB32E5" w:rsidRPr="00FB32E5">
        <w:rPr>
          <w:rFonts w:cs="Times New Roman"/>
          <w:color w:val="000000"/>
          <w:szCs w:val="28"/>
        </w:rPr>
        <w:t>(</w:t>
      </w:r>
      <w:proofErr w:type="spellStart"/>
      <w:r w:rsidR="00FB32E5" w:rsidRPr="00FB32E5">
        <w:rPr>
          <w:rFonts w:cs="Times New Roman"/>
          <w:color w:val="000000"/>
          <w:szCs w:val="28"/>
        </w:rPr>
        <w:t>casket</w:t>
      </w:r>
      <w:proofErr w:type="spellEnd"/>
      <w:r w:rsidR="00FB32E5" w:rsidRPr="00FB32E5">
        <w:rPr>
          <w:rFonts w:cs="Times New Roman"/>
          <w:color w:val="000000"/>
          <w:szCs w:val="28"/>
        </w:rPr>
        <w:t>, _</w:t>
      </w:r>
      <w:proofErr w:type="spellStart"/>
      <w:r w:rsidR="00FB32E5" w:rsidRPr="00FB32E5">
        <w:rPr>
          <w:rFonts w:cs="Times New Roman"/>
          <w:color w:val="000000"/>
          <w:szCs w:val="28"/>
        </w:rPr>
        <w:t>commander</w:t>
      </w:r>
      <w:proofErr w:type="spellEnd"/>
      <w:r w:rsidR="00FB32E5" w:rsidRPr="00FB32E5">
        <w:rPr>
          <w:rFonts w:cs="Times New Roman"/>
          <w:color w:val="000000"/>
          <w:szCs w:val="28"/>
        </w:rPr>
        <w:t>)</w:t>
      </w:r>
      <w:r w:rsidR="00552E58" w:rsidRPr="00FB32E5">
        <w:rPr>
          <w:rFonts w:eastAsia="Calibri" w:cs="Times New Roman"/>
          <w:szCs w:val="28"/>
        </w:rPr>
        <w:t>»)</w:t>
      </w:r>
      <w:r w:rsidR="00552E58">
        <w:rPr>
          <w:rFonts w:eastAsia="Calibri" w:cs="Times New Roman"/>
          <w:szCs w:val="28"/>
        </w:rPr>
        <w:t xml:space="preserve"> производилась запись результатов в текстовый файл «log.txt».</w:t>
      </w:r>
    </w:p>
    <w:p w14:paraId="2DB4EF1B" w14:textId="18D9925C" w:rsidR="00552E58" w:rsidRDefault="00FB32E5" w:rsidP="00FB32E5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456FDFEE" wp14:editId="6BD58166">
            <wp:extent cx="4346812" cy="235757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89" cy="23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A41F" w14:textId="573314C8" w:rsidR="00552E58" w:rsidRPr="002B2063" w:rsidRDefault="00E86956" w:rsidP="00552E58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5.5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07769F37" w:rsidR="00552E58" w:rsidRPr="00F537C2" w:rsidRDefault="00552E58" w:rsidP="00552E58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 в текущей главе ось «</w:t>
      </w:r>
      <w:r w:rsidR="002C2BE8">
        <w:rPr>
          <w:rFonts w:eastAsia="Calibri"/>
          <w:lang w:val="en-US"/>
        </w:rPr>
        <w:t>Y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 w:rsidR="002C2BE8">
        <w:rPr>
          <w:rFonts w:eastAsia="Calibri"/>
          <w:lang w:val="en-US"/>
        </w:rPr>
        <w:t>X</w:t>
      </w:r>
      <w:r>
        <w:rPr>
          <w:rFonts w:eastAsia="Calibri"/>
        </w:rPr>
        <w:t xml:space="preserve">» – количество построенных-перестроенных деталей. На протяжении всех тестов (продолжительностью </w:t>
      </w:r>
      <w:r w:rsidR="00E86956">
        <w:rPr>
          <w:rFonts w:eastAsia="Calibri"/>
        </w:rPr>
        <w:t xml:space="preserve">до вылета </w:t>
      </w:r>
      <w:r w:rsidR="00E86956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E86956">
        <w:rPr>
          <w:rFonts w:eastAsia="Calibri"/>
        </w:rPr>
        <w:t>16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E86956">
        <w:rPr>
          <w:rFonts w:eastAsia="Calibri"/>
        </w:rPr>
        <w:t>5мб до 31</w:t>
      </w:r>
      <w:r>
        <w:rPr>
          <w:rFonts w:eastAsia="Calibri"/>
        </w:rPr>
        <w:t>мб</w:t>
      </w:r>
      <w:r w:rsidR="00E86956">
        <w:rPr>
          <w:rFonts w:eastAsia="Calibri"/>
        </w:rPr>
        <w:t>.</w:t>
      </w:r>
    </w:p>
    <w:p w14:paraId="5961BF2B" w14:textId="652E06E5" w:rsidR="00552E58" w:rsidRDefault="005A5BA2" w:rsidP="00552E58">
      <w:pPr>
        <w:rPr>
          <w:rFonts w:eastAsia="Calibri"/>
        </w:rPr>
      </w:pPr>
      <w:r>
        <w:rPr>
          <w:rFonts w:eastAsia="Calibri"/>
        </w:rPr>
        <w:tab/>
        <w:t>На рисунке 5.6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</w:t>
      </w:r>
      <w:r w:rsidR="00A22043" w:rsidRPr="00A22043">
        <w:rPr>
          <w:rFonts w:eastAsia="Calibri"/>
        </w:rPr>
        <w:t xml:space="preserve"> минимальными</w:t>
      </w:r>
      <w:r w:rsidR="00A22043">
        <w:rPr>
          <w:rFonts w:eastAsia="Calibri"/>
        </w:rPr>
        <w:t xml:space="preserve"> (синий)</w:t>
      </w:r>
      <w:r w:rsidR="00A22043" w:rsidRPr="00A22043">
        <w:rPr>
          <w:rFonts w:eastAsia="Calibri"/>
        </w:rPr>
        <w:t xml:space="preserve"> и</w:t>
      </w:r>
      <w:r w:rsidR="00552E58">
        <w:rPr>
          <w:rFonts w:eastAsia="Calibri"/>
        </w:rPr>
        <w:t xml:space="preserve"> максимальными</w:t>
      </w:r>
      <w:r w:rsidR="00A22043">
        <w:rPr>
          <w:rFonts w:eastAsia="Calibri"/>
        </w:rPr>
        <w:t xml:space="preserve"> (зелёный) параметрами.</w:t>
      </w:r>
    </w:p>
    <w:p w14:paraId="0F74B12A" w14:textId="4A1D2CC9" w:rsidR="00A22043" w:rsidRDefault="00A22043" w:rsidP="00A22043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Минимальные параметры ввода для построения:</w:t>
      </w:r>
    </w:p>
    <w:p w14:paraId="0ABD60DE" w14:textId="77777777" w:rsidR="00A22043" w:rsidRPr="00E4799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100 мм</w:t>
      </w:r>
      <w:r>
        <w:rPr>
          <w:rFonts w:eastAsia="Calibri"/>
          <w:lang w:val="en-US"/>
        </w:rPr>
        <w:t>;</w:t>
      </w:r>
    </w:p>
    <w:p w14:paraId="1E39D880" w14:textId="77777777" w:rsidR="00A22043" w:rsidRPr="00E4799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100 мм</w:t>
      </w:r>
      <w:r>
        <w:rPr>
          <w:rFonts w:eastAsia="Calibri"/>
          <w:lang w:val="en-US"/>
        </w:rPr>
        <w:t>;</w:t>
      </w:r>
    </w:p>
    <w:p w14:paraId="2C3374A7" w14:textId="77777777" w:rsidR="00A22043" w:rsidRPr="00AE102B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 мм</w:t>
      </w:r>
      <w:r>
        <w:rPr>
          <w:rFonts w:eastAsia="Calibri"/>
          <w:lang w:val="en-US"/>
        </w:rPr>
        <w:t>;</w:t>
      </w:r>
    </w:p>
    <w:p w14:paraId="4D0EEF74" w14:textId="77777777" w:rsidR="00A2204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50 мм;</w:t>
      </w:r>
    </w:p>
    <w:p w14:paraId="5105053D" w14:textId="77777777" w:rsidR="00A2204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50 мм;</w:t>
      </w:r>
    </w:p>
    <w:p w14:paraId="48A6D5AB" w14:textId="77777777" w:rsidR="00A2204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30 мм;</w:t>
      </w:r>
    </w:p>
    <w:p w14:paraId="435FD929" w14:textId="77777777" w:rsidR="00A2204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51 мм;</w:t>
      </w:r>
    </w:p>
    <w:p w14:paraId="4F1AE424" w14:textId="77777777" w:rsidR="00A22043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51 мм;</w:t>
      </w:r>
    </w:p>
    <w:p w14:paraId="55AF28A5" w14:textId="77777777" w:rsidR="00A22043" w:rsidRPr="00AE102B" w:rsidRDefault="00A22043" w:rsidP="00A22043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10 мм. </w:t>
      </w:r>
    </w:p>
    <w:p w14:paraId="31CB7E32" w14:textId="5D7371B3" w:rsidR="00A22043" w:rsidRDefault="00A22043" w:rsidP="00A22043">
      <w:pPr>
        <w:ind w:firstLine="360"/>
        <w:rPr>
          <w:rFonts w:eastAsia="Calibri"/>
        </w:rPr>
      </w:pPr>
      <w:r>
        <w:rPr>
          <w:rFonts w:eastAsia="Calibri"/>
        </w:rPr>
        <w:t>Максимальные параметры ввода для построения:</w:t>
      </w:r>
    </w:p>
    <w:p w14:paraId="15EFAF4A" w14:textId="7D11DA0A" w:rsidR="00552E58" w:rsidRPr="00E47993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2724551E" w14:textId="2037B11E" w:rsidR="00552E58" w:rsidRPr="00E47993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37E23252" w14:textId="09D95BA3" w:rsidR="00552E58" w:rsidRPr="00AE102B" w:rsidRDefault="00552E58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</w:t>
      </w:r>
      <w:r w:rsidR="00AE102B">
        <w:rPr>
          <w:rFonts w:eastAsia="Calibri"/>
        </w:rPr>
        <w:t xml:space="preserve"> </w:t>
      </w:r>
      <w:r>
        <w:rPr>
          <w:rFonts w:eastAsia="Calibri"/>
        </w:rPr>
        <w:t>мм</w:t>
      </w:r>
      <w:r>
        <w:rPr>
          <w:rFonts w:eastAsia="Calibri"/>
          <w:lang w:val="en-US"/>
        </w:rPr>
        <w:t>;</w:t>
      </w:r>
    </w:p>
    <w:p w14:paraId="04335329" w14:textId="176D8AFE" w:rsidR="00AE102B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195 мм;</w:t>
      </w:r>
    </w:p>
    <w:p w14:paraId="73888342" w14:textId="2EF12FB4" w:rsidR="00AE102B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195 мм;</w:t>
      </w:r>
    </w:p>
    <w:p w14:paraId="51233CEE" w14:textId="1BD2B885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145 мм;</w:t>
      </w:r>
    </w:p>
    <w:p w14:paraId="418F7DE1" w14:textId="516789A8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230 мм;</w:t>
      </w:r>
    </w:p>
    <w:p w14:paraId="31C2570D" w14:textId="77777777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230 мм;</w:t>
      </w:r>
    </w:p>
    <w:p w14:paraId="1DC2D9BA" w14:textId="15AEC605" w:rsidR="00AE102B" w:rsidRP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30 мм. </w:t>
      </w:r>
    </w:p>
    <w:p w14:paraId="56F8005E" w14:textId="4109E080" w:rsidR="00552E58" w:rsidRDefault="00552E58" w:rsidP="00552E58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E86956">
        <w:rPr>
          <w:rFonts w:eastAsia="Calibri"/>
        </w:rPr>
        <w:t>, что на графике (рисунок 5.</w:t>
      </w:r>
      <w:r w:rsidR="00E86956" w:rsidRPr="00E86956">
        <w:rPr>
          <w:rFonts w:eastAsia="Calibri"/>
        </w:rPr>
        <w:t>6</w:t>
      </w:r>
      <w:r>
        <w:rPr>
          <w:rFonts w:eastAsia="Calibri"/>
        </w:rPr>
        <w:t xml:space="preserve">) на </w:t>
      </w:r>
      <w:r w:rsidR="008B02BE" w:rsidRPr="008B02BE">
        <w:rPr>
          <w:rFonts w:eastAsia="Calibri"/>
        </w:rPr>
        <w:t>200</w:t>
      </w:r>
      <w:r>
        <w:rPr>
          <w:rFonts w:eastAsia="Calibri"/>
        </w:rPr>
        <w:t xml:space="preserve"> </w:t>
      </w:r>
      <w:r w:rsidR="008B02BE">
        <w:rPr>
          <w:rFonts w:eastAsia="Calibri"/>
        </w:rPr>
        <w:t>секунде</w:t>
      </w:r>
      <w:r>
        <w:rPr>
          <w:rFonts w:eastAsia="Calibri"/>
        </w:rPr>
        <w:t xml:space="preserve"> производительность </w:t>
      </w:r>
      <w:r w:rsidR="008B02BE">
        <w:rPr>
          <w:rFonts w:eastAsia="Calibri"/>
        </w:rPr>
        <w:t>падает</w:t>
      </w:r>
      <w:r>
        <w:rPr>
          <w:rFonts w:eastAsia="Calibri"/>
        </w:rPr>
        <w:t>.</w:t>
      </w:r>
    </w:p>
    <w:p w14:paraId="0332F337" w14:textId="193B5E16" w:rsidR="00552E58" w:rsidRDefault="00A22043" w:rsidP="00552E58">
      <w:pPr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21F1E9F8" wp14:editId="1BC63D29">
            <wp:extent cx="5629524" cy="48682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37" cy="48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956">
        <w:rPr>
          <w:rFonts w:eastAsia="Calibri"/>
        </w:rPr>
        <w:br/>
        <w:t>Рисунок 5.</w:t>
      </w:r>
      <w:r w:rsidR="00E86956" w:rsidRPr="00E86956">
        <w:rPr>
          <w:rFonts w:eastAsia="Calibri"/>
        </w:rPr>
        <w:t>6</w:t>
      </w:r>
      <w:r w:rsidR="00552E58">
        <w:rPr>
          <w:rFonts w:eastAsia="Calibri"/>
        </w:rPr>
        <w:t xml:space="preserve"> – График зависимости времени от количества построенных фигур с</w:t>
      </w:r>
      <w:r>
        <w:rPr>
          <w:rFonts w:eastAsia="Calibri"/>
        </w:rPr>
        <w:t xml:space="preserve"> минимальными и</w:t>
      </w:r>
      <w:r w:rsidR="00552E58">
        <w:rPr>
          <w:rFonts w:eastAsia="Calibri"/>
        </w:rPr>
        <w:t xml:space="preserve"> максимальными параметрами</w:t>
      </w:r>
    </w:p>
    <w:p w14:paraId="6DC9E29D" w14:textId="44327FBC" w:rsidR="00552E58" w:rsidRDefault="00552E58" w:rsidP="00552E58">
      <w:pPr>
        <w:jc w:val="center"/>
        <w:rPr>
          <w:rFonts w:eastAsia="Calibri"/>
          <w:noProof/>
          <w:lang w:eastAsia="ru-RU"/>
        </w:rPr>
      </w:pPr>
    </w:p>
    <w:p w14:paraId="68D01F56" w14:textId="778FAE62" w:rsidR="00D149C0" w:rsidRDefault="00494F94" w:rsidP="00494F94">
      <w:pPr>
        <w:ind w:firstLine="708"/>
        <w:rPr>
          <w:rFonts w:eastAsia="Calibri"/>
        </w:rPr>
      </w:pPr>
      <w:r>
        <w:rPr>
          <w:rFonts w:eastAsia="Calibri"/>
        </w:rPr>
        <w:t>Нагрузочное тестирование показывает, что при максимальных параметрах ввода, САПР зависает при построении 44 шкатулки на 540 секунде, а при минимальных параметрах САПР строит на 6 шкатулок больше и зависает на 600 секунде и при этом требует меньше времени на построение изделий.</w:t>
      </w:r>
    </w:p>
    <w:p w14:paraId="313289C7" w14:textId="77777777" w:rsidR="00D149C0" w:rsidRDefault="00D149C0">
      <w:pPr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Heading1"/>
        <w:jc w:val="center"/>
        <w:rPr>
          <w:rFonts w:eastAsia="Calibri"/>
        </w:rPr>
      </w:pPr>
      <w:bookmarkStart w:id="15" w:name="_Toc39421334"/>
      <w:r>
        <w:rPr>
          <w:rFonts w:eastAsia="Calibri"/>
        </w:rPr>
        <w:lastRenderedPageBreak/>
        <w:t>Заключение</w:t>
      </w:r>
      <w:bookmarkEnd w:id="15"/>
    </w:p>
    <w:p w14:paraId="350AC2C3" w14:textId="2D4DA852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</w:t>
      </w:r>
      <w:r w:rsidR="004A6436" w:rsidRPr="004A6436">
        <w:rPr>
          <w:rFonts w:eastAsia="Calibri"/>
        </w:rPr>
        <w:t xml:space="preserve">, </w:t>
      </w:r>
      <w:r w:rsidR="004A6436">
        <w:rPr>
          <w:rFonts w:eastAsia="Calibri"/>
        </w:rPr>
        <w:t xml:space="preserve">проведено </w:t>
      </w:r>
      <w:proofErr w:type="gramStart"/>
      <w:r w:rsidR="004A6436">
        <w:rPr>
          <w:rFonts w:eastAsia="Calibri"/>
        </w:rPr>
        <w:t>модульное</w:t>
      </w:r>
      <w:r w:rsidR="00BB3BD8">
        <w:rPr>
          <w:rFonts w:eastAsia="Calibri"/>
        </w:rPr>
        <w:t>(</w:t>
      </w:r>
      <w:proofErr w:type="spellStart"/>
      <w:proofErr w:type="gramEnd"/>
      <w:r w:rsidR="00BB3BD8">
        <w:rPr>
          <w:rFonts w:eastAsia="Calibri"/>
          <w:lang w:val="en-US"/>
        </w:rPr>
        <w:t>NUnit</w:t>
      </w:r>
      <w:proofErr w:type="spellEnd"/>
      <w:r w:rsidR="00BB3BD8">
        <w:rPr>
          <w:rFonts w:eastAsia="Calibri"/>
        </w:rPr>
        <w:t>)</w:t>
      </w:r>
      <w:r w:rsidR="004A6436">
        <w:rPr>
          <w:rFonts w:eastAsia="Calibri"/>
        </w:rPr>
        <w:t xml:space="preserve"> и нагрузочное тестирование</w:t>
      </w:r>
      <w:r>
        <w:rPr>
          <w:rFonts w:eastAsia="Calibri"/>
        </w:rPr>
        <w:t>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5743BE">
        <w:rPr>
          <w:rFonts w:eastAsia="Calibri"/>
        </w:rPr>
        <w:t>Шкатулка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16" w:name="_Toc39421335"/>
      <w:r>
        <w:lastRenderedPageBreak/>
        <w:t>Список использованных источников</w:t>
      </w:r>
      <w:bookmarkEnd w:id="16"/>
    </w:p>
    <w:p w14:paraId="1F1EFF5C" w14:textId="0506797A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7A615F15" w:rsidR="005F03BC" w:rsidRDefault="00FB32E5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Шкатулка</w:t>
      </w:r>
      <w:r w:rsidR="005F03BC" w:rsidRPr="005F03BC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27" w:history="1">
        <w:r>
          <w:rPr>
            <w:rStyle w:val="Hyperlink"/>
          </w:rPr>
          <w:t>https://www.giftman.ru/klientam/statyi-o-tovarah/istoriya-shkatulki/</w:t>
        </w:r>
      </w:hyperlink>
      <w:r w:rsidR="005F03BC"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r w:rsidRPr="00011D9A">
        <w:rPr>
          <w:lang w:val="en-US"/>
        </w:rPr>
        <w:t>SolidWorks.Interop.sldworks</w:t>
      </w:r>
      <w:proofErr w:type="spell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28" w:history="1">
        <w:r w:rsidR="005F03BC">
          <w:rPr>
            <w:rStyle w:val="Hyperlink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29" w:history="1">
        <w:r>
          <w:rPr>
            <w:rStyle w:val="Hyperlink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proofErr w:type="spellStart"/>
      <w:r w:rsidRPr="00011D9A">
        <w:rPr>
          <w:lang w:val="en-US"/>
        </w:rPr>
        <w:t>dotCover</w:t>
      </w:r>
      <w:proofErr w:type="spellEnd"/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0" w:history="1">
        <w:r>
          <w:rPr>
            <w:rStyle w:val="Hyperlink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4DB7C7D9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1" w:history="1">
        <w:r w:rsidR="005C1CA2">
          <w:rPr>
            <w:rStyle w:val="Hyperlink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2216855B" w14:textId="096DE5DB" w:rsidR="00FB32E5" w:rsidRDefault="00FB32E5" w:rsidP="00FB32E5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>Макрос «Конструктор Шкатулок».  Руководство пользователя</w:t>
      </w:r>
      <w:r w:rsidRPr="00D93D53">
        <w:t xml:space="preserve"> [</w:t>
      </w:r>
      <w:r>
        <w:t>Электронный ресурс</w:t>
      </w:r>
      <w:r w:rsidRPr="00D93D53">
        <w:t>]</w:t>
      </w:r>
      <w:r>
        <w:t xml:space="preserve">. – </w:t>
      </w:r>
      <w:r w:rsidRPr="00FB32E5">
        <w:rPr>
          <w:lang w:val="en-US"/>
        </w:rPr>
        <w:t>URL</w:t>
      </w:r>
      <w:r w:rsidRPr="00D93D53">
        <w:t xml:space="preserve">: </w:t>
      </w:r>
      <w:hyperlink r:id="rId32" w:history="1">
        <w:r w:rsidRPr="005841D9">
          <w:rPr>
            <w:rStyle w:val="Hyperlink"/>
          </w:rPr>
          <w:t>http://cncsoft.starfair.ru/wp-content/uploads/2018/Руководство-пользователя-макроса-шкатулки.pdf</w:t>
        </w:r>
      </w:hyperlink>
      <w:r w:rsidRPr="003F0C63">
        <w:t xml:space="preserve"> </w:t>
      </w:r>
      <w:r w:rsidRPr="00D93D53">
        <w:t>(</w:t>
      </w:r>
      <w:r>
        <w:t xml:space="preserve">дата обращения </w:t>
      </w:r>
      <w:r w:rsidRPr="00FB32E5">
        <w:rPr>
          <w:szCs w:val="28"/>
        </w:rPr>
        <w:t>12.03.2020</w:t>
      </w:r>
      <w:r w:rsidRPr="00D93D53">
        <w:t>)</w:t>
      </w:r>
      <w:r>
        <w:t>.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Hyperlink"/>
            <w:shd w:val="clear" w:color="auto" w:fill="FFFFFF"/>
          </w:rPr>
          <w:t>/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proofErr w:type="spellStart"/>
        <w:r w:rsidRPr="00011D9A">
          <w:rPr>
            <w:rStyle w:val="Hyperlink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5F692E70" w14:textId="35094019" w:rsidR="002F4569" w:rsidRDefault="002F4569">
      <w:r>
        <w:br w:type="page"/>
      </w:r>
    </w:p>
    <w:p w14:paraId="1095116F" w14:textId="77777777" w:rsidR="002F4569" w:rsidRDefault="002F4569" w:rsidP="002F4569">
      <w:pPr>
        <w:pStyle w:val="Heading1"/>
        <w:jc w:val="center"/>
        <w:rPr>
          <w:rFonts w:eastAsia="Calibri"/>
        </w:rPr>
      </w:pPr>
      <w:bookmarkStart w:id="17" w:name="_Toc39015172"/>
      <w:bookmarkStart w:id="18" w:name="_Toc39421336"/>
      <w:r>
        <w:rPr>
          <w:rFonts w:eastAsia="Calibri"/>
        </w:rPr>
        <w:lastRenderedPageBreak/>
        <w:t>Приложение А</w:t>
      </w:r>
      <w:bookmarkEnd w:id="17"/>
      <w:bookmarkEnd w:id="18"/>
    </w:p>
    <w:p w14:paraId="41CA7F81" w14:textId="77777777" w:rsidR="002F4569" w:rsidRDefault="002F4569" w:rsidP="002F4569">
      <w:pPr>
        <w:jc w:val="center"/>
      </w:pPr>
      <w:r>
        <w:t>(Справочное)</w:t>
      </w:r>
    </w:p>
    <w:p w14:paraId="108A49D7" w14:textId="79236B81" w:rsidR="002F4569" w:rsidRDefault="002F4569" w:rsidP="002F4569">
      <w:pPr>
        <w:ind w:firstLine="708"/>
      </w:pPr>
      <w:r>
        <w:t>Таблица</w:t>
      </w:r>
      <w:r w:rsidR="0075394F">
        <w:t>, представленная</w:t>
      </w:r>
      <w:r>
        <w:t xml:space="preserve"> ниже, является</w:t>
      </w:r>
      <w:r w:rsidRPr="00C55451">
        <w:t xml:space="preserve">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Pr="00885FC7">
        <w:t xml:space="preserve"> </w:t>
      </w:r>
      <w:r>
        <w:t>класса</w:t>
      </w:r>
      <w:r w:rsidRPr="00C55451">
        <w:t xml:space="preserve"> и их описание. </w:t>
      </w:r>
    </w:p>
    <w:p w14:paraId="688DBFBE" w14:textId="7F6D2FE5" w:rsidR="002F4569" w:rsidRPr="00C55451" w:rsidRDefault="002F4569" w:rsidP="002F4569">
      <w:pPr>
        <w:ind w:firstLine="708"/>
        <w:jc w:val="center"/>
      </w:pPr>
      <w:r>
        <w:t>Таблица 1 – Описание классов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4228"/>
        <w:gridCol w:w="3451"/>
      </w:tblGrid>
      <w:tr w:rsidR="003A692C" w14:paraId="38C6F57A" w14:textId="77777777" w:rsidTr="003A692C">
        <w:tc>
          <w:tcPr>
            <w:tcW w:w="1980" w:type="dxa"/>
          </w:tcPr>
          <w:p w14:paraId="6EC3AA00" w14:textId="46DC162A" w:rsidR="002F4569" w:rsidRDefault="002F4569" w:rsidP="002F4569">
            <w:pPr>
              <w:jc w:val="center"/>
            </w:pPr>
            <w:r>
              <w:t>Название класса</w:t>
            </w:r>
          </w:p>
        </w:tc>
        <w:tc>
          <w:tcPr>
            <w:tcW w:w="3975" w:type="dxa"/>
          </w:tcPr>
          <w:p w14:paraId="635DBE28" w14:textId="0E75F328" w:rsidR="002F4569" w:rsidRDefault="002F4569" w:rsidP="002F4569">
            <w:pPr>
              <w:jc w:val="center"/>
            </w:pPr>
            <w:r>
              <w:t>Наименование</w:t>
            </w:r>
          </w:p>
        </w:tc>
        <w:tc>
          <w:tcPr>
            <w:tcW w:w="3390" w:type="dxa"/>
          </w:tcPr>
          <w:p w14:paraId="1E54DDA0" w14:textId="3DF93936" w:rsidR="002F4569" w:rsidRDefault="002F4569" w:rsidP="002F4569">
            <w:pPr>
              <w:jc w:val="center"/>
            </w:pPr>
            <w:r>
              <w:t>Описание</w:t>
            </w:r>
          </w:p>
        </w:tc>
      </w:tr>
      <w:tr w:rsidR="003A692C" w14:paraId="34CEF9E4" w14:textId="77777777" w:rsidTr="003A692C">
        <w:tc>
          <w:tcPr>
            <w:tcW w:w="1980" w:type="dxa"/>
            <w:vMerge w:val="restart"/>
          </w:tcPr>
          <w:p w14:paraId="43C4258F" w14:textId="6EB0E34C" w:rsidR="00EA4B7D" w:rsidRPr="002F4569" w:rsidRDefault="00EA4B7D" w:rsidP="002F456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BuilderTests</w:t>
            </w:r>
            <w:proofErr w:type="spellEnd"/>
          </w:p>
        </w:tc>
        <w:tc>
          <w:tcPr>
            <w:tcW w:w="3975" w:type="dxa"/>
          </w:tcPr>
          <w:p w14:paraId="56E1A96D" w14:textId="224989FF" w:rsidR="00EA4B7D" w:rsidRPr="00EA4B7D" w:rsidRDefault="00EA4B7D" w:rsidP="002F4569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commander</w:t>
            </w:r>
            <w:proofErr w:type="spellEnd"/>
            <w:r>
              <w:rPr>
                <w:color w:val="000000"/>
                <w:lang w:val="en-US"/>
              </w:rPr>
              <w:t xml:space="preserve">: </w:t>
            </w:r>
            <w:proofErr w:type="spellStart"/>
            <w:r w:rsidRPr="00EA4B7D">
              <w:rPr>
                <w:color w:val="000000"/>
              </w:rPr>
              <w:t>ISolidWorkCommander</w:t>
            </w:r>
            <w:proofErr w:type="spellEnd"/>
          </w:p>
        </w:tc>
        <w:tc>
          <w:tcPr>
            <w:tcW w:w="3390" w:type="dxa"/>
          </w:tcPr>
          <w:p w14:paraId="2A2DA991" w14:textId="7288BD50" w:rsidR="00EA4B7D" w:rsidRDefault="00EA4B7D" w:rsidP="002F4569">
            <w:pPr>
              <w:jc w:val="center"/>
            </w:pPr>
            <w:r w:rsidRPr="00C55451">
              <w:t>API Команды к программе SOLIDWORKS</w:t>
            </w:r>
          </w:p>
        </w:tc>
      </w:tr>
      <w:tr w:rsidR="003A692C" w14:paraId="77566B4F" w14:textId="77777777" w:rsidTr="003A692C">
        <w:tc>
          <w:tcPr>
            <w:tcW w:w="1980" w:type="dxa"/>
            <w:vMerge/>
          </w:tcPr>
          <w:p w14:paraId="03556DFB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F68FAF7" w14:textId="5407B6D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builder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Builder</w:t>
            </w:r>
            <w:proofErr w:type="spellEnd"/>
          </w:p>
        </w:tc>
        <w:tc>
          <w:tcPr>
            <w:tcW w:w="3390" w:type="dxa"/>
          </w:tcPr>
          <w:p w14:paraId="7970CC31" w14:textId="24ABEA5D" w:rsidR="00EA4B7D" w:rsidRDefault="00EA4B7D" w:rsidP="00EA4B7D">
            <w:pPr>
              <w:jc w:val="center"/>
            </w:pPr>
            <w:r>
              <w:t>Построитель</w:t>
            </w:r>
            <w:r w:rsidRPr="00C55451">
              <w:t xml:space="preserve"> фигуры</w:t>
            </w:r>
          </w:p>
        </w:tc>
      </w:tr>
      <w:tr w:rsidR="003A692C" w14:paraId="5FE68DF4" w14:textId="77777777" w:rsidTr="003A692C">
        <w:tc>
          <w:tcPr>
            <w:tcW w:w="1980" w:type="dxa"/>
            <w:vMerge/>
          </w:tcPr>
          <w:p w14:paraId="495FAB1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6344349" w14:textId="44DA341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E0639DC" w14:textId="446C2C99" w:rsidR="00EA4B7D" w:rsidRPr="00EA4B7D" w:rsidRDefault="00EA4B7D" w:rsidP="00EA4B7D">
            <w:pPr>
              <w:jc w:val="center"/>
            </w:pPr>
            <w:r>
              <w:t>Шкатулка</w:t>
            </w:r>
          </w:p>
        </w:tc>
      </w:tr>
      <w:tr w:rsidR="003A692C" w14:paraId="29F18C53" w14:textId="77777777" w:rsidTr="003A692C">
        <w:tc>
          <w:tcPr>
            <w:tcW w:w="1980" w:type="dxa"/>
            <w:vMerge/>
          </w:tcPr>
          <w:p w14:paraId="2AE0AC19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0837087D" w14:textId="05C06669" w:rsidR="00EA4B7D" w:rsidRPr="00EA4B7D" w:rsidRDefault="00EA4B7D" w:rsidP="00EA4B7D">
            <w:pPr>
              <w:jc w:val="center"/>
            </w:pPr>
            <w:proofErr w:type="spellStart"/>
            <w:r w:rsidRPr="00EA4B7D">
              <w:rPr>
                <w:color w:val="000000"/>
              </w:rPr>
              <w:t>InitializeForTest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424D48E0" w14:textId="496A7BA2" w:rsidR="00EA4B7D" w:rsidRDefault="00EA4B7D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595B39A7" w14:textId="77777777" w:rsidTr="003A692C">
        <w:tc>
          <w:tcPr>
            <w:tcW w:w="1980" w:type="dxa"/>
            <w:vMerge/>
          </w:tcPr>
          <w:p w14:paraId="32A1028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65EBB01D" w14:textId="6ED0D083" w:rsidR="00EA4B7D" w:rsidRPr="00EA4B7D" w:rsidRDefault="00EA4B7D" w:rsidP="00EA4B7D">
            <w:pPr>
              <w:jc w:val="center"/>
            </w:pPr>
            <w:proofErr w:type="spellStart"/>
            <w:r w:rsidRPr="00EA4B7D">
              <w:rPr>
                <w:color w:val="000000"/>
              </w:rPr>
              <w:t>SolidWorkTest_ExistSolidWork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1DD04106" w14:textId="38253182" w:rsidR="00EA4B7D" w:rsidRPr="00EA4B7D" w:rsidRDefault="00EA4B7D" w:rsidP="00EA4B7D">
            <w:pPr>
              <w:jc w:val="center"/>
            </w:pPr>
            <w:r w:rsidRPr="00EA4B7D">
              <w:t xml:space="preserve">Проверка на существования </w:t>
            </w:r>
            <w:proofErr w:type="spellStart"/>
            <w:r w:rsidRPr="00EA4B7D">
              <w:t>SolidWork</w:t>
            </w:r>
            <w:proofErr w:type="spellEnd"/>
            <w:r w:rsidRPr="00EA4B7D">
              <w:t xml:space="preserve"> 20202 на PC</w:t>
            </w:r>
          </w:p>
        </w:tc>
      </w:tr>
      <w:tr w:rsidR="003A692C" w14:paraId="38EB2C9D" w14:textId="77777777" w:rsidTr="003A692C">
        <w:tc>
          <w:tcPr>
            <w:tcW w:w="1980" w:type="dxa"/>
            <w:vMerge w:val="restart"/>
          </w:tcPr>
          <w:p w14:paraId="1BBF9788" w14:textId="16C3EA58" w:rsidR="003A692C" w:rsidRPr="00EA4B7D" w:rsidRDefault="003A692C" w:rsidP="00EA4B7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CasketTests</w:t>
            </w:r>
            <w:proofErr w:type="spellEnd"/>
          </w:p>
        </w:tc>
        <w:tc>
          <w:tcPr>
            <w:tcW w:w="3975" w:type="dxa"/>
          </w:tcPr>
          <w:p w14:paraId="20250A69" w14:textId="02C78783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80D14FE" w14:textId="3BA65E7E" w:rsidR="003A692C" w:rsidRDefault="003A692C" w:rsidP="00EA4B7D">
            <w:pPr>
              <w:jc w:val="center"/>
            </w:pPr>
            <w:r>
              <w:t>Шкатулка</w:t>
            </w:r>
          </w:p>
        </w:tc>
      </w:tr>
      <w:tr w:rsidR="003A692C" w14:paraId="3D71CBFF" w14:textId="77777777" w:rsidTr="003A692C">
        <w:tc>
          <w:tcPr>
            <w:tcW w:w="1980" w:type="dxa"/>
            <w:vMerge/>
          </w:tcPr>
          <w:p w14:paraId="311B62CB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A9E4D6" w14:textId="5CE00E2E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Default: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ABC861C" w14:textId="1472DE2B" w:rsidR="003A692C" w:rsidRPr="00EA4B7D" w:rsidRDefault="003A692C" w:rsidP="00EA4B7D">
            <w:pPr>
              <w:jc w:val="center"/>
            </w:pPr>
            <w:r>
              <w:t>Шкатулка</w:t>
            </w:r>
            <w:r w:rsidRPr="00EA4B7D">
              <w:t xml:space="preserve"> </w:t>
            </w:r>
            <w:r>
              <w:t>с параметрами по умолчанию</w:t>
            </w:r>
          </w:p>
        </w:tc>
      </w:tr>
      <w:tr w:rsidR="003A692C" w14:paraId="32D470AC" w14:textId="77777777" w:rsidTr="003A692C">
        <w:tc>
          <w:tcPr>
            <w:tcW w:w="1980" w:type="dxa"/>
            <w:vMerge/>
          </w:tcPr>
          <w:p w14:paraId="4FC0DFC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555BCC5" w14:textId="14FC9CC3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InitializeForTest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3537A57D" w14:textId="3A169B8A" w:rsidR="003A692C" w:rsidRDefault="003A692C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38B21FD6" w14:textId="77777777" w:rsidTr="003A692C">
        <w:tc>
          <w:tcPr>
            <w:tcW w:w="1980" w:type="dxa"/>
            <w:vMerge/>
          </w:tcPr>
          <w:p w14:paraId="24A6DE1A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0A34CDC" w14:textId="546E6D2E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ConstructorTest_DefaultValue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03C85D5B" w14:textId="78647707" w:rsidR="003A692C" w:rsidRPr="00EA4B7D" w:rsidRDefault="003A692C" w:rsidP="00EA4B7D">
            <w:pPr>
              <w:jc w:val="center"/>
            </w:pPr>
            <w:r w:rsidRPr="00EA4B7D">
              <w:t>Проверка значений шкатулки по умолчанию</w:t>
            </w:r>
          </w:p>
        </w:tc>
      </w:tr>
      <w:tr w:rsidR="003A692C" w14:paraId="60DFA638" w14:textId="77777777" w:rsidTr="003A692C">
        <w:tc>
          <w:tcPr>
            <w:tcW w:w="1980" w:type="dxa"/>
            <w:vMerge/>
          </w:tcPr>
          <w:p w14:paraId="00A985E6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8286D4" w14:textId="00122E07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CasketValueTest_DependValue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647B14F3" w14:textId="18A6A808" w:rsidR="003A692C" w:rsidRPr="00EA4B7D" w:rsidRDefault="003A692C" w:rsidP="00EA4B7D">
            <w:pPr>
              <w:jc w:val="center"/>
            </w:pPr>
            <w:r w:rsidRPr="00EA4B7D">
              <w:t>Проверка зависимых значений шкатулки</w:t>
            </w:r>
          </w:p>
        </w:tc>
      </w:tr>
      <w:tr w:rsidR="003A692C" w14:paraId="13289023" w14:textId="77777777" w:rsidTr="003A692C">
        <w:tc>
          <w:tcPr>
            <w:tcW w:w="1980" w:type="dxa"/>
            <w:vMerge/>
          </w:tcPr>
          <w:p w14:paraId="1B566A7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5D3F1592" w14:textId="087D8E21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CasketValueTest_ValueEdgeRange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582B60AC" w14:textId="2A123F81" w:rsidR="003A692C" w:rsidRPr="00EA4B7D" w:rsidRDefault="003A692C" w:rsidP="00EA4B7D">
            <w:pPr>
              <w:jc w:val="center"/>
            </w:pPr>
            <w:r w:rsidRPr="00EA4B7D">
              <w:t>Проверка границ диапазонов шкатулки</w:t>
            </w:r>
          </w:p>
        </w:tc>
      </w:tr>
      <w:tr w:rsidR="003A692C" w14:paraId="1D250631" w14:textId="77777777" w:rsidTr="003A692C">
        <w:tc>
          <w:tcPr>
            <w:tcW w:w="1980" w:type="dxa"/>
            <w:vMerge/>
          </w:tcPr>
          <w:p w14:paraId="356CD33C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2AF08801" w14:textId="1A77F160" w:rsidR="003A692C" w:rsidRPr="003A692C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3A692C">
              <w:rPr>
                <w:color w:val="000000"/>
              </w:rPr>
              <w:t>CasketValueTest_RangeExeption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3A692C">
              <w:rPr>
                <w:color w:val="000000"/>
              </w:rPr>
              <w:t>(</w:t>
            </w:r>
            <w:proofErr w:type="spellStart"/>
            <w:r w:rsidRPr="003A692C">
              <w:rPr>
                <w:color w:val="000000"/>
              </w:rPr>
              <w:t>Casket</w:t>
            </w:r>
            <w:proofErr w:type="spellEnd"/>
            <w:r w:rsidRPr="003A692C">
              <w:rPr>
                <w:color w:val="000000"/>
              </w:rPr>
              <w:t xml:space="preserve"> </w:t>
            </w:r>
            <w:proofErr w:type="spellStart"/>
            <w:r w:rsidRPr="003A692C">
              <w:rPr>
                <w:color w:val="000000"/>
              </w:rPr>
              <w:t>casket</w:t>
            </w:r>
            <w:proofErr w:type="spellEnd"/>
            <w:r w:rsidRPr="003A692C">
              <w:rPr>
                <w:color w:val="000000"/>
              </w:rPr>
              <w:t>)</w:t>
            </w:r>
          </w:p>
        </w:tc>
        <w:tc>
          <w:tcPr>
            <w:tcW w:w="3390" w:type="dxa"/>
          </w:tcPr>
          <w:p w14:paraId="689E54B8" w14:textId="257CD38C" w:rsidR="003A692C" w:rsidRPr="003A692C" w:rsidRDefault="003A692C" w:rsidP="00EA4B7D">
            <w:pPr>
              <w:jc w:val="center"/>
            </w:pPr>
            <w:r w:rsidRPr="003A692C">
              <w:t xml:space="preserve">Проверка на </w:t>
            </w:r>
            <w:proofErr w:type="spellStart"/>
            <w:r w:rsidRPr="003A692C">
              <w:t>выбрасования</w:t>
            </w:r>
            <w:proofErr w:type="spellEnd"/>
            <w:r w:rsidRPr="003A692C">
              <w:t xml:space="preserve"> исключения </w:t>
            </w:r>
            <w:proofErr w:type="spellStart"/>
            <w:r w:rsidRPr="003A692C">
              <w:t>ValueOutOfRangeException</w:t>
            </w:r>
            <w:proofErr w:type="spellEnd"/>
          </w:p>
        </w:tc>
      </w:tr>
    </w:tbl>
    <w:p w14:paraId="3EECD433" w14:textId="4335396B" w:rsidR="002F4569" w:rsidRDefault="002F4569" w:rsidP="007245B1"/>
    <w:p w14:paraId="6BE88E57" w14:textId="39CCB4F2" w:rsidR="003A692C" w:rsidRDefault="003A692C" w:rsidP="007245B1"/>
    <w:p w14:paraId="7D466E4E" w14:textId="5E55487A" w:rsidR="003A692C" w:rsidRDefault="003A692C" w:rsidP="007245B1"/>
    <w:p w14:paraId="08CA5999" w14:textId="72CB84B3" w:rsidR="00BF69EE" w:rsidRDefault="00BF69EE" w:rsidP="007245B1"/>
    <w:p w14:paraId="04AEA91D" w14:textId="77777777" w:rsidR="00BF69EE" w:rsidRDefault="00BF69EE" w:rsidP="007245B1"/>
    <w:p w14:paraId="7F832F75" w14:textId="77777777" w:rsidR="003A692C" w:rsidRPr="00C55451" w:rsidRDefault="003A692C" w:rsidP="003A692C">
      <w:pPr>
        <w:ind w:firstLine="708"/>
      </w:pPr>
      <w:r w:rsidRPr="00C55451"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2"/>
        <w:gridCol w:w="4196"/>
        <w:gridCol w:w="2377"/>
      </w:tblGrid>
      <w:tr w:rsidR="003A692C" w14:paraId="0A2E9B78" w14:textId="77777777" w:rsidTr="00F6195D">
        <w:tc>
          <w:tcPr>
            <w:tcW w:w="2772" w:type="dxa"/>
            <w:vMerge w:val="restart"/>
          </w:tcPr>
          <w:p w14:paraId="1861741E" w14:textId="405DE920" w:rsidR="003A692C" w:rsidRPr="003A692C" w:rsidRDefault="003A692C" w:rsidP="007245B1">
            <w:proofErr w:type="spellStart"/>
            <w:r w:rsidRPr="003A692C">
              <w:t>NumberExtensionTests</w:t>
            </w:r>
            <w:proofErr w:type="spellEnd"/>
          </w:p>
        </w:tc>
        <w:tc>
          <w:tcPr>
            <w:tcW w:w="4196" w:type="dxa"/>
          </w:tcPr>
          <w:p w14:paraId="6DB05DDD" w14:textId="4E1A5F7F" w:rsidR="003A692C" w:rsidRPr="003A692C" w:rsidRDefault="003A692C" w:rsidP="007245B1">
            <w:proofErr w:type="spellStart"/>
            <w:r w:rsidRPr="003A692C">
              <w:t>NumberExtensionValue_ReturnValueInteger</w:t>
            </w:r>
            <w:proofErr w:type="spellEnd"/>
            <w:r w:rsidRPr="003A692C">
              <w:t>(</w:t>
            </w:r>
            <w:proofErr w:type="spellStart"/>
            <w:r w:rsidRPr="003A692C">
              <w:t>int</w:t>
            </w:r>
            <w:proofErr w:type="spellEnd"/>
            <w:r w:rsidRPr="003A692C">
              <w:t xml:space="preserve"> </w:t>
            </w:r>
            <w:proofErr w:type="spellStart"/>
            <w:r w:rsidRPr="003A692C">
              <w:t>value</w:t>
            </w:r>
            <w:proofErr w:type="spellEnd"/>
            <w:r w:rsidRPr="003A692C">
              <w:t>)</w:t>
            </w:r>
          </w:p>
        </w:tc>
        <w:tc>
          <w:tcPr>
            <w:tcW w:w="2377" w:type="dxa"/>
          </w:tcPr>
          <w:p w14:paraId="220DE59E" w14:textId="6A0B4303" w:rsidR="003A692C" w:rsidRPr="003A692C" w:rsidRDefault="003A692C" w:rsidP="007245B1">
            <w:r w:rsidRPr="003A692C">
              <w:t>Перевод метров в миллиметры для целых чисел</w:t>
            </w:r>
          </w:p>
        </w:tc>
      </w:tr>
      <w:tr w:rsidR="003A692C" w14:paraId="297635CE" w14:textId="77777777" w:rsidTr="00F6195D">
        <w:tc>
          <w:tcPr>
            <w:tcW w:w="2772" w:type="dxa"/>
            <w:vMerge/>
          </w:tcPr>
          <w:p w14:paraId="390EFF7E" w14:textId="77777777" w:rsidR="003A692C" w:rsidRDefault="003A692C" w:rsidP="007245B1"/>
        </w:tc>
        <w:tc>
          <w:tcPr>
            <w:tcW w:w="4196" w:type="dxa"/>
          </w:tcPr>
          <w:p w14:paraId="0F6C67C2" w14:textId="619D6FFD" w:rsidR="003A692C" w:rsidRPr="003A692C" w:rsidRDefault="003A692C" w:rsidP="007245B1">
            <w:proofErr w:type="spellStart"/>
            <w:r w:rsidRPr="003A692C">
              <w:t>NumberExtensionValue_ReturnValueDouble</w:t>
            </w:r>
            <w:proofErr w:type="spellEnd"/>
            <w:r w:rsidRPr="003A692C">
              <w:t>(</w:t>
            </w:r>
            <w:proofErr w:type="spellStart"/>
            <w:r w:rsidRPr="003A692C">
              <w:t>double</w:t>
            </w:r>
            <w:proofErr w:type="spellEnd"/>
            <w:r w:rsidRPr="003A692C">
              <w:t xml:space="preserve"> </w:t>
            </w:r>
            <w:proofErr w:type="spellStart"/>
            <w:r w:rsidRPr="003A692C">
              <w:t>value</w:t>
            </w:r>
            <w:proofErr w:type="spellEnd"/>
            <w:r w:rsidRPr="003A692C">
              <w:t>)</w:t>
            </w:r>
          </w:p>
        </w:tc>
        <w:tc>
          <w:tcPr>
            <w:tcW w:w="2377" w:type="dxa"/>
          </w:tcPr>
          <w:p w14:paraId="4CD52EEE" w14:textId="4B024C1A" w:rsidR="003A692C" w:rsidRPr="003A692C" w:rsidRDefault="003A692C" w:rsidP="007245B1">
            <w:r w:rsidRPr="003A692C">
              <w:t>Перевод метров в миллиметры для не целых чисел</w:t>
            </w:r>
          </w:p>
        </w:tc>
      </w:tr>
      <w:tr w:rsidR="003A692C" w:rsidRPr="003A692C" w14:paraId="25BC686C" w14:textId="77777777" w:rsidTr="00F6195D">
        <w:tc>
          <w:tcPr>
            <w:tcW w:w="2772" w:type="dxa"/>
          </w:tcPr>
          <w:p w14:paraId="36FAF568" w14:textId="1A854837" w:rsidR="003A692C" w:rsidRPr="003A692C" w:rsidRDefault="003A692C" w:rsidP="007245B1">
            <w:proofErr w:type="spellStart"/>
            <w:r w:rsidRPr="003A692C">
              <w:t>ValueOutOfRangeExceptionTests</w:t>
            </w:r>
            <w:proofErr w:type="spellEnd"/>
          </w:p>
        </w:tc>
        <w:tc>
          <w:tcPr>
            <w:tcW w:w="4196" w:type="dxa"/>
          </w:tcPr>
          <w:p w14:paraId="54A55AE4" w14:textId="02F3EADC" w:rsidR="003A692C" w:rsidRPr="003A692C" w:rsidRDefault="003A692C" w:rsidP="007245B1">
            <w:pPr>
              <w:rPr>
                <w:lang w:val="en-US"/>
              </w:rPr>
            </w:pPr>
            <w:proofErr w:type="spellStart"/>
            <w:r w:rsidRPr="003A692C">
              <w:rPr>
                <w:lang w:val="en-US"/>
              </w:rPr>
              <w:t>ExceptionMessageTest</w:t>
            </w:r>
            <w:proofErr w:type="spellEnd"/>
            <w:r w:rsidRPr="003A692C">
              <w:rPr>
                <w:lang w:val="en-US"/>
              </w:rPr>
              <w:t xml:space="preserve">(string </w:t>
            </w:r>
            <w:proofErr w:type="spellStart"/>
            <w:r w:rsidRPr="003A692C">
              <w:rPr>
                <w:lang w:val="en-US"/>
              </w:rPr>
              <w:t>nameValue</w:t>
            </w:r>
            <w:proofErr w:type="spellEnd"/>
            <w:r w:rsidRPr="003A692C">
              <w:rPr>
                <w:lang w:val="en-US"/>
              </w:rPr>
              <w:t>, int min, int max)</w:t>
            </w:r>
          </w:p>
        </w:tc>
        <w:tc>
          <w:tcPr>
            <w:tcW w:w="2377" w:type="dxa"/>
          </w:tcPr>
          <w:p w14:paraId="669CBAF0" w14:textId="74223FB5" w:rsidR="003A692C" w:rsidRPr="003A692C" w:rsidRDefault="003A692C" w:rsidP="007245B1">
            <w:r w:rsidRPr="003A692C">
              <w:t xml:space="preserve">Проверка на вывод корректного сообщения исключения </w:t>
            </w:r>
            <w:proofErr w:type="spellStart"/>
            <w:r w:rsidRPr="003A692C">
              <w:t>ValueOutOfRangeException</w:t>
            </w:r>
            <w:proofErr w:type="spellEnd"/>
          </w:p>
        </w:tc>
      </w:tr>
    </w:tbl>
    <w:p w14:paraId="66A06286" w14:textId="77777777" w:rsidR="003A692C" w:rsidRPr="003A692C" w:rsidRDefault="003A692C" w:rsidP="007245B1"/>
    <w:sectPr w:rsidR="003A692C" w:rsidRPr="003A692C" w:rsidSect="0035545B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F0EBF" w14:textId="77777777" w:rsidR="00860992" w:rsidRDefault="00860992" w:rsidP="00CB4854">
      <w:pPr>
        <w:spacing w:line="240" w:lineRule="auto"/>
      </w:pPr>
      <w:r>
        <w:separator/>
      </w:r>
    </w:p>
  </w:endnote>
  <w:endnote w:type="continuationSeparator" w:id="0">
    <w:p w14:paraId="3FE843F8" w14:textId="77777777" w:rsidR="00860992" w:rsidRDefault="00860992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2C8AB0" w14:textId="77777777" w:rsidR="00860992" w:rsidRDefault="00860992" w:rsidP="00CB4854">
      <w:pPr>
        <w:spacing w:line="240" w:lineRule="auto"/>
      </w:pPr>
      <w:r>
        <w:separator/>
      </w:r>
    </w:p>
  </w:footnote>
  <w:footnote w:type="continuationSeparator" w:id="0">
    <w:p w14:paraId="0766D430" w14:textId="77777777" w:rsidR="00860992" w:rsidRDefault="00860992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47F3C555" w:rsidR="00B857A5" w:rsidRDefault="00B857A5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405">
          <w:rPr>
            <w:noProof/>
          </w:rPr>
          <w:t>21</w:t>
        </w:r>
        <w:r>
          <w:fldChar w:fldCharType="end"/>
        </w:r>
      </w:p>
    </w:sdtContent>
  </w:sdt>
  <w:p w14:paraId="7A31FA6A" w14:textId="77777777" w:rsidR="00B857A5" w:rsidRDefault="00B85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"/>
  </w:num>
  <w:num w:numId="8">
    <w:abstractNumId w:val="6"/>
  </w:num>
  <w:num w:numId="9">
    <w:abstractNumId w:val="4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507DD"/>
    <w:rsid w:val="00083D39"/>
    <w:rsid w:val="000D69DD"/>
    <w:rsid w:val="000F6EAC"/>
    <w:rsid w:val="00136228"/>
    <w:rsid w:val="00145A0D"/>
    <w:rsid w:val="00153E52"/>
    <w:rsid w:val="00186B1A"/>
    <w:rsid w:val="00191FBB"/>
    <w:rsid w:val="001D13EA"/>
    <w:rsid w:val="00200745"/>
    <w:rsid w:val="00212648"/>
    <w:rsid w:val="0022078E"/>
    <w:rsid w:val="00234EAD"/>
    <w:rsid w:val="0024178D"/>
    <w:rsid w:val="00296BEC"/>
    <w:rsid w:val="002C2BE8"/>
    <w:rsid w:val="002D40BF"/>
    <w:rsid w:val="002F4569"/>
    <w:rsid w:val="00326C51"/>
    <w:rsid w:val="00347B25"/>
    <w:rsid w:val="0035545B"/>
    <w:rsid w:val="003736A0"/>
    <w:rsid w:val="003A692C"/>
    <w:rsid w:val="0049280B"/>
    <w:rsid w:val="00494F94"/>
    <w:rsid w:val="004A3086"/>
    <w:rsid w:val="004A6436"/>
    <w:rsid w:val="005131C1"/>
    <w:rsid w:val="0054397E"/>
    <w:rsid w:val="00545405"/>
    <w:rsid w:val="00552E58"/>
    <w:rsid w:val="005743BE"/>
    <w:rsid w:val="005A5BA2"/>
    <w:rsid w:val="005B79BD"/>
    <w:rsid w:val="005C1CA2"/>
    <w:rsid w:val="005C1D60"/>
    <w:rsid w:val="005F03BC"/>
    <w:rsid w:val="0065157A"/>
    <w:rsid w:val="00673D74"/>
    <w:rsid w:val="006C0762"/>
    <w:rsid w:val="007035CF"/>
    <w:rsid w:val="007245B1"/>
    <w:rsid w:val="0075394F"/>
    <w:rsid w:val="00763DF8"/>
    <w:rsid w:val="00860992"/>
    <w:rsid w:val="00890E5F"/>
    <w:rsid w:val="00893830"/>
    <w:rsid w:val="008A6D73"/>
    <w:rsid w:val="008B02BE"/>
    <w:rsid w:val="009265A4"/>
    <w:rsid w:val="009407EE"/>
    <w:rsid w:val="0094138F"/>
    <w:rsid w:val="00981E63"/>
    <w:rsid w:val="00987E01"/>
    <w:rsid w:val="009A31C0"/>
    <w:rsid w:val="00A06354"/>
    <w:rsid w:val="00A1668F"/>
    <w:rsid w:val="00A22043"/>
    <w:rsid w:val="00A6299C"/>
    <w:rsid w:val="00A674EF"/>
    <w:rsid w:val="00A87BEE"/>
    <w:rsid w:val="00AC466E"/>
    <w:rsid w:val="00AE102B"/>
    <w:rsid w:val="00AF1F42"/>
    <w:rsid w:val="00B2199C"/>
    <w:rsid w:val="00B51B95"/>
    <w:rsid w:val="00B63411"/>
    <w:rsid w:val="00B857A5"/>
    <w:rsid w:val="00BB3BD8"/>
    <w:rsid w:val="00BF69EE"/>
    <w:rsid w:val="00C15FBD"/>
    <w:rsid w:val="00C23AB0"/>
    <w:rsid w:val="00C6087E"/>
    <w:rsid w:val="00CA3579"/>
    <w:rsid w:val="00CB4854"/>
    <w:rsid w:val="00CF57D8"/>
    <w:rsid w:val="00D149C0"/>
    <w:rsid w:val="00D16949"/>
    <w:rsid w:val="00D26FB1"/>
    <w:rsid w:val="00D67545"/>
    <w:rsid w:val="00DD0E0D"/>
    <w:rsid w:val="00E1326A"/>
    <w:rsid w:val="00E560B8"/>
    <w:rsid w:val="00E74AAC"/>
    <w:rsid w:val="00E76D27"/>
    <w:rsid w:val="00E86956"/>
    <w:rsid w:val="00EA4B7D"/>
    <w:rsid w:val="00EB161B"/>
    <w:rsid w:val="00EB3058"/>
    <w:rsid w:val="00ED270E"/>
    <w:rsid w:val="00F0076C"/>
    <w:rsid w:val="00F43658"/>
    <w:rsid w:val="00F6195D"/>
    <w:rsid w:val="00FA3CE3"/>
    <w:rsid w:val="00FB32E5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27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fficeproduct.info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sapr-journal.ru/novosti/eksport-iz-kompas-3d-v-formate-3d-p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post/464261/" TargetMode="External"/><Relationship Id="rId33" Type="http://schemas.openxmlformats.org/officeDocument/2006/relationships/hyperlink" Target="http://gkmsoft.ru/allcatalog/pdf2dkompas_plugin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32" Type="http://schemas.openxmlformats.org/officeDocument/2006/relationships/hyperlink" Target="http://cncsoft.starfair.ru/wp-content/uploads/2018/&#1056;&#1091;&#1082;&#1086;&#1074;&#1086;&#1076;&#1089;&#1090;&#1074;&#1086;-&#1087;&#1086;&#1083;&#1100;&#1079;&#1086;&#1074;&#1072;&#1090;&#1077;&#1083;&#1103;-&#1084;&#1072;&#1082;&#1088;&#1086;&#1089;&#1072;-&#1096;&#1082;&#1072;&#1090;&#1091;&#1083;&#1082;&#1080;.pdf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olidworks.com/" TargetMode="External"/><Relationship Id="rId28" Type="http://schemas.openxmlformats.org/officeDocument/2006/relationships/hyperlink" Target="https://www.jetbrains.com/ru-ru/resharper/" TargetMode="External"/><Relationship Id="rId36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dotnet/framework/winfor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iftman.ru/klientam/statyi-o-tovarah/istoriya-shkatulki/" TargetMode="External"/><Relationship Id="rId30" Type="http://schemas.openxmlformats.org/officeDocument/2006/relationships/hyperlink" Target="https://www.jetbrains.com/ru-ru/dotcover/" TargetMode="External"/><Relationship Id="rId35" Type="http://schemas.openxmlformats.org/officeDocument/2006/relationships/hyperlink" Target="http://www.uml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1C6D2-497F-458C-97E7-05909F736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25</Pages>
  <Words>3046</Words>
  <Characters>17366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Kalentyev Alexey</cp:lastModifiedBy>
  <cp:revision>40</cp:revision>
  <dcterms:created xsi:type="dcterms:W3CDTF">2020-05-03T05:57:00Z</dcterms:created>
  <dcterms:modified xsi:type="dcterms:W3CDTF">2020-05-16T13:21:00Z</dcterms:modified>
</cp:coreProperties>
</file>