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90C7" w14:textId="77777777" w:rsidR="00120263" w:rsidRPr="00120263" w:rsidRDefault="00120263" w:rsidP="00120263">
      <w:pPr>
        <w:pStyle w:val="Ttulo1"/>
        <w:jc w:val="center"/>
        <w:rPr>
          <w:color w:val="4472C4" w:themeColor="accent1"/>
          <w:sz w:val="28"/>
          <w:szCs w:val="28"/>
        </w:rPr>
      </w:pPr>
      <w:r w:rsidRPr="00120263">
        <w:rPr>
          <w:color w:val="4472C4" w:themeColor="accent1"/>
          <w:sz w:val="28"/>
          <w:szCs w:val="28"/>
        </w:rPr>
        <w:t xml:space="preserve">ADR 002 — Estratégia de Persistência: SQL </w:t>
      </w:r>
      <w:proofErr w:type="spellStart"/>
      <w:r w:rsidRPr="00120263">
        <w:rPr>
          <w:color w:val="4472C4" w:themeColor="accent1"/>
          <w:sz w:val="28"/>
          <w:szCs w:val="28"/>
        </w:rPr>
        <w:t>vs</w:t>
      </w:r>
      <w:proofErr w:type="spellEnd"/>
      <w:r w:rsidRPr="00120263">
        <w:rPr>
          <w:color w:val="4472C4" w:themeColor="accent1"/>
          <w:sz w:val="28"/>
          <w:szCs w:val="28"/>
        </w:rPr>
        <w:t xml:space="preserve"> </w:t>
      </w:r>
      <w:proofErr w:type="spellStart"/>
      <w:r w:rsidRPr="00120263">
        <w:rPr>
          <w:color w:val="4472C4" w:themeColor="accent1"/>
          <w:sz w:val="28"/>
          <w:szCs w:val="28"/>
        </w:rPr>
        <w:t>NoSQL</w:t>
      </w:r>
      <w:proofErr w:type="spellEnd"/>
    </w:p>
    <w:p w14:paraId="09CD7382" w14:textId="77777777" w:rsidR="00116C13" w:rsidRPr="00C84BFA" w:rsidRDefault="00116C13" w:rsidP="00116C13">
      <w:pPr>
        <w:pStyle w:val="NormalWeb"/>
        <w:spacing w:before="0" w:beforeAutospacing="0" w:after="0" w:afterAutospacing="0"/>
        <w:rPr>
          <w:rStyle w:val="Forte"/>
          <w:b w:val="0"/>
          <w:bCs w:val="0"/>
        </w:rPr>
      </w:pPr>
      <w:r w:rsidRPr="00C84BFA">
        <w:rPr>
          <w:rStyle w:val="Forte"/>
        </w:rPr>
        <w:t>Autor(es):</w:t>
      </w:r>
      <w:r w:rsidRPr="00C84BFA">
        <w:rPr>
          <w:rStyle w:val="Forte"/>
          <w:b w:val="0"/>
          <w:bCs w:val="0"/>
        </w:rPr>
        <w:t xml:space="preserve"> Arquiteto </w:t>
      </w:r>
      <w:proofErr w:type="spellStart"/>
      <w:r w:rsidRPr="00C84BFA">
        <w:rPr>
          <w:rStyle w:val="Forte"/>
          <w:b w:val="0"/>
          <w:bCs w:val="0"/>
        </w:rPr>
        <w:t>ProntoBurger</w:t>
      </w:r>
      <w:proofErr w:type="spellEnd"/>
    </w:p>
    <w:p w14:paraId="29D50AE9" w14:textId="77777777" w:rsidR="00116C13" w:rsidRPr="00C84BFA" w:rsidRDefault="00116C13" w:rsidP="00116C13">
      <w:pPr>
        <w:pStyle w:val="NormalWeb"/>
        <w:spacing w:before="0" w:beforeAutospacing="0" w:after="0" w:afterAutospacing="0"/>
        <w:rPr>
          <w:rStyle w:val="Forte"/>
          <w:b w:val="0"/>
          <w:bCs w:val="0"/>
        </w:rPr>
      </w:pPr>
      <w:r w:rsidRPr="00C84BFA">
        <w:rPr>
          <w:rStyle w:val="Forte"/>
        </w:rPr>
        <w:t>Revisor(es):</w:t>
      </w:r>
      <w:r w:rsidRPr="00C84BFA">
        <w:rPr>
          <w:rStyle w:val="Forte"/>
          <w:b w:val="0"/>
          <w:bCs w:val="0"/>
        </w:rPr>
        <w:t xml:space="preserve"> Arquitetos e Engenheiros</w:t>
      </w:r>
    </w:p>
    <w:p w14:paraId="6D104776" w14:textId="77777777" w:rsidR="00116C13" w:rsidRPr="00C84BFA" w:rsidRDefault="00116C13" w:rsidP="00116C13">
      <w:pPr>
        <w:pStyle w:val="NormalWeb"/>
        <w:spacing w:before="0" w:beforeAutospacing="0" w:after="0" w:afterAutospacing="0"/>
        <w:rPr>
          <w:rStyle w:val="Forte"/>
          <w:b w:val="0"/>
          <w:bCs w:val="0"/>
        </w:rPr>
      </w:pPr>
      <w:r w:rsidRPr="00C84BFA">
        <w:rPr>
          <w:rStyle w:val="Forte"/>
        </w:rPr>
        <w:t>Status:</w:t>
      </w:r>
      <w:r w:rsidRPr="00C84BFA">
        <w:rPr>
          <w:rStyle w:val="Forte"/>
          <w:b w:val="0"/>
          <w:bCs w:val="0"/>
        </w:rPr>
        <w:t xml:space="preserve"> Avaliação</w:t>
      </w:r>
    </w:p>
    <w:p w14:paraId="479DBFA2" w14:textId="190735B0" w:rsidR="00116C13" w:rsidRDefault="00116C13" w:rsidP="00116C13">
      <w:pPr>
        <w:pStyle w:val="NormalWeb"/>
        <w:spacing w:before="0" w:beforeAutospacing="0" w:after="0" w:afterAutospacing="0"/>
      </w:pPr>
      <w:r w:rsidRPr="00C84BFA">
        <w:rPr>
          <w:rStyle w:val="Forte"/>
        </w:rPr>
        <w:t>Data:</w:t>
      </w:r>
      <w:r w:rsidRPr="00C84BFA">
        <w:rPr>
          <w:rStyle w:val="Forte"/>
          <w:b w:val="0"/>
          <w:bCs w:val="0"/>
        </w:rPr>
        <w:t xml:space="preserve"> 21/09/2025</w:t>
      </w:r>
    </w:p>
    <w:p w14:paraId="563015E8" w14:textId="52EF7664" w:rsidR="00120263" w:rsidRPr="00116C13" w:rsidRDefault="00120263" w:rsidP="00120263">
      <w:pPr>
        <w:pStyle w:val="Ttulo2"/>
        <w:rPr>
          <w:sz w:val="24"/>
          <w:szCs w:val="24"/>
        </w:rPr>
      </w:pPr>
      <w:r w:rsidRPr="00116C13">
        <w:rPr>
          <w:sz w:val="24"/>
          <w:szCs w:val="24"/>
        </w:rPr>
        <w:t>Contexto</w:t>
      </w:r>
    </w:p>
    <w:p w14:paraId="0DC5498A" w14:textId="3957932B" w:rsidR="00120263" w:rsidRDefault="00120263" w:rsidP="00120263">
      <w:pPr>
        <w:pStyle w:val="NormalWeb"/>
      </w:pPr>
      <w:r>
        <w:t xml:space="preserve">A plataforma </w:t>
      </w:r>
      <w:proofErr w:type="spellStart"/>
      <w:r>
        <w:t>ProntoBurger</w:t>
      </w:r>
      <w:proofErr w:type="spellEnd"/>
      <w:r>
        <w:t xml:space="preserve"> possui múltiplos micro</w:t>
      </w:r>
      <w:r w:rsidR="00116C13">
        <w:t>s</w:t>
      </w:r>
      <w:r>
        <w:t>serviços com diferentes necessidades de persistência:</w:t>
      </w:r>
    </w:p>
    <w:p w14:paraId="58A97E04" w14:textId="438A4BD3" w:rsidR="00120263" w:rsidRDefault="00120263" w:rsidP="00E067A5">
      <w:pPr>
        <w:pStyle w:val="NormalWeb"/>
        <w:numPr>
          <w:ilvl w:val="0"/>
          <w:numId w:val="10"/>
        </w:numPr>
      </w:pPr>
      <w:proofErr w:type="spellStart"/>
      <w:r w:rsidRPr="00116C13">
        <w:rPr>
          <w:rStyle w:val="Forte"/>
          <w:b w:val="0"/>
          <w:bCs w:val="0"/>
        </w:rPr>
        <w:t>Cart</w:t>
      </w:r>
      <w:proofErr w:type="spellEnd"/>
      <w:r w:rsidR="00116C13" w:rsidRPr="00116C13">
        <w:rPr>
          <w:rStyle w:val="Forte"/>
          <w:b w:val="0"/>
          <w:bCs w:val="0"/>
        </w:rPr>
        <w:t>/Checkout</w:t>
      </w:r>
      <w:r w:rsidRPr="00116C13">
        <w:rPr>
          <w:b/>
          <w:bCs/>
        </w:rPr>
        <w:t>:</w:t>
      </w:r>
      <w:r>
        <w:t xml:space="preserve"> mantém carrinhos temporários, sessões de usuários e itens selecionados.</w:t>
      </w:r>
      <w:r w:rsidR="00116C13">
        <w:t xml:space="preserve"> E</w:t>
      </w:r>
      <w:r>
        <w:t xml:space="preserve"> realiza cálculo de total, consulta estoque, catálogo e promoções, sem persistir pedidos.</w:t>
      </w:r>
    </w:p>
    <w:p w14:paraId="79543B63" w14:textId="77777777" w:rsidR="00120263" w:rsidRDefault="00120263" w:rsidP="00120263">
      <w:pPr>
        <w:pStyle w:val="NormalWeb"/>
        <w:numPr>
          <w:ilvl w:val="0"/>
          <w:numId w:val="10"/>
        </w:numPr>
      </w:pPr>
      <w:proofErr w:type="spellStart"/>
      <w:r w:rsidRPr="00116C13">
        <w:rPr>
          <w:rStyle w:val="Forte"/>
          <w:b w:val="0"/>
          <w:bCs w:val="0"/>
        </w:rPr>
        <w:t>Order</w:t>
      </w:r>
      <w:proofErr w:type="spellEnd"/>
      <w:r w:rsidRPr="00116C13">
        <w:rPr>
          <w:rStyle w:val="Forte"/>
          <w:b w:val="0"/>
          <w:bCs w:val="0"/>
        </w:rPr>
        <w:t xml:space="preserve"> Manager</w:t>
      </w:r>
      <w:r w:rsidRPr="00116C13">
        <w:rPr>
          <w:b/>
          <w:bCs/>
        </w:rPr>
        <w:t>:</w:t>
      </w:r>
      <w:r>
        <w:t xml:space="preserve"> cria, atualiza e consulta pedidos confirmados, integrando pagamento, estoque, promoções e franquias.</w:t>
      </w:r>
    </w:p>
    <w:p w14:paraId="2F77404C" w14:textId="77777777" w:rsidR="00120263" w:rsidRPr="00116C13" w:rsidRDefault="00120263" w:rsidP="00120263">
      <w:pPr>
        <w:pStyle w:val="NormalWeb"/>
        <w:rPr>
          <w:b/>
          <w:bCs/>
        </w:rPr>
      </w:pPr>
      <w:r>
        <w:t xml:space="preserve">Enquanto </w:t>
      </w:r>
      <w:proofErr w:type="spellStart"/>
      <w:r w:rsidRPr="00116C13">
        <w:rPr>
          <w:rStyle w:val="Forte"/>
          <w:b w:val="0"/>
          <w:bCs w:val="0"/>
        </w:rPr>
        <w:t>Cart</w:t>
      </w:r>
      <w:proofErr w:type="spellEnd"/>
      <w:r w:rsidRPr="00116C13">
        <w:rPr>
          <w:rStyle w:val="Forte"/>
          <w:b w:val="0"/>
          <w:bCs w:val="0"/>
        </w:rPr>
        <w:t xml:space="preserve"> e Checkout</w:t>
      </w:r>
      <w:r>
        <w:t xml:space="preserve"> lidam com dados de curta duração e alta leitura/escrita rápida, o </w:t>
      </w:r>
      <w:proofErr w:type="spellStart"/>
      <w:r w:rsidRPr="00116C13">
        <w:rPr>
          <w:rStyle w:val="Forte"/>
          <w:b w:val="0"/>
          <w:bCs w:val="0"/>
        </w:rPr>
        <w:t>Order</w:t>
      </w:r>
      <w:proofErr w:type="spellEnd"/>
      <w:r w:rsidRPr="00116C13">
        <w:rPr>
          <w:rStyle w:val="Forte"/>
          <w:b w:val="0"/>
          <w:bCs w:val="0"/>
        </w:rPr>
        <w:t xml:space="preserve"> Manager</w:t>
      </w:r>
      <w:r>
        <w:t xml:space="preserve"> precisa garantir </w:t>
      </w:r>
      <w:r w:rsidRPr="00116C13">
        <w:rPr>
          <w:rStyle w:val="Forte"/>
          <w:b w:val="0"/>
          <w:bCs w:val="0"/>
        </w:rPr>
        <w:t>consistência forte e transações confiáveis</w:t>
      </w:r>
      <w:r w:rsidRPr="00116C13">
        <w:rPr>
          <w:b/>
          <w:bCs/>
        </w:rPr>
        <w:t>.</w:t>
      </w:r>
    </w:p>
    <w:p w14:paraId="0CEA7CDA" w14:textId="77777777" w:rsidR="00120263" w:rsidRPr="00116C13" w:rsidRDefault="00120263" w:rsidP="00120263">
      <w:pPr>
        <w:pStyle w:val="Ttulo2"/>
        <w:rPr>
          <w:sz w:val="24"/>
          <w:szCs w:val="24"/>
        </w:rPr>
      </w:pPr>
      <w:r w:rsidRPr="00116C13">
        <w:rPr>
          <w:sz w:val="24"/>
          <w:szCs w:val="24"/>
        </w:rPr>
        <w:t>Objetivo</w:t>
      </w:r>
    </w:p>
    <w:p w14:paraId="1AC4777D" w14:textId="77777777" w:rsidR="00120263" w:rsidRDefault="00120263" w:rsidP="00120263">
      <w:pPr>
        <w:pStyle w:val="NormalWeb"/>
      </w:pPr>
      <w:r>
        <w:t>Garantir persistência adequada de dados para cada serviço:</w:t>
      </w:r>
    </w:p>
    <w:p w14:paraId="7E28A40A" w14:textId="77777777" w:rsidR="00120263" w:rsidRDefault="00120263" w:rsidP="00120263">
      <w:pPr>
        <w:pStyle w:val="NormalWeb"/>
        <w:numPr>
          <w:ilvl w:val="0"/>
          <w:numId w:val="11"/>
        </w:numPr>
      </w:pPr>
      <w:proofErr w:type="spellStart"/>
      <w:r w:rsidRPr="00116C13">
        <w:rPr>
          <w:rStyle w:val="Forte"/>
          <w:b w:val="0"/>
          <w:bCs w:val="0"/>
        </w:rPr>
        <w:t>Cart</w:t>
      </w:r>
      <w:proofErr w:type="spellEnd"/>
      <w:r w:rsidRPr="00116C13">
        <w:rPr>
          <w:rStyle w:val="Forte"/>
          <w:b w:val="0"/>
          <w:bCs w:val="0"/>
        </w:rPr>
        <w:t>/Checkout</w:t>
      </w:r>
      <w:r w:rsidRPr="00116C13">
        <w:rPr>
          <w:b/>
          <w:bCs/>
        </w:rPr>
        <w:t>:</w:t>
      </w:r>
      <w:r>
        <w:t xml:space="preserve"> rápido acesso, flexibilidade de </w:t>
      </w:r>
      <w:proofErr w:type="spellStart"/>
      <w:r>
        <w:t>schema</w:t>
      </w:r>
      <w:proofErr w:type="spellEnd"/>
      <w:r>
        <w:t>, escalabilidade horizontal.</w:t>
      </w:r>
    </w:p>
    <w:p w14:paraId="782A0539" w14:textId="77777777" w:rsidR="00120263" w:rsidRDefault="00120263" w:rsidP="00120263">
      <w:pPr>
        <w:pStyle w:val="NormalWeb"/>
        <w:numPr>
          <w:ilvl w:val="0"/>
          <w:numId w:val="11"/>
        </w:numPr>
      </w:pPr>
      <w:proofErr w:type="spellStart"/>
      <w:r w:rsidRPr="00116C13">
        <w:rPr>
          <w:rStyle w:val="Forte"/>
          <w:b w:val="0"/>
          <w:bCs w:val="0"/>
        </w:rPr>
        <w:t>Order</w:t>
      </w:r>
      <w:proofErr w:type="spellEnd"/>
      <w:r w:rsidRPr="00116C13">
        <w:rPr>
          <w:rStyle w:val="Forte"/>
          <w:b w:val="0"/>
          <w:bCs w:val="0"/>
        </w:rPr>
        <w:t xml:space="preserve"> Manager</w:t>
      </w:r>
      <w:r w:rsidRPr="00116C13">
        <w:rPr>
          <w:b/>
          <w:bCs/>
        </w:rPr>
        <w:t>:</w:t>
      </w:r>
      <w:r>
        <w:t xml:space="preserve"> consistência, integridade transacional, consultas analíticas e relatórios gerenciais.</w:t>
      </w:r>
    </w:p>
    <w:p w14:paraId="7F1743A1" w14:textId="77777777" w:rsidR="00120263" w:rsidRPr="00116C13" w:rsidRDefault="00120263" w:rsidP="00120263">
      <w:pPr>
        <w:pStyle w:val="Ttulo2"/>
        <w:rPr>
          <w:sz w:val="24"/>
          <w:szCs w:val="24"/>
        </w:rPr>
      </w:pPr>
      <w:r w:rsidRPr="00116C13">
        <w:rPr>
          <w:sz w:val="24"/>
          <w:szCs w:val="24"/>
        </w:rPr>
        <w:t>Decisão</w:t>
      </w:r>
    </w:p>
    <w:p w14:paraId="3A8A754B" w14:textId="77777777" w:rsidR="00120263" w:rsidRDefault="00120263" w:rsidP="00120263">
      <w:pPr>
        <w:pStyle w:val="NormalWeb"/>
      </w:pPr>
      <w:r>
        <w:t xml:space="preserve">Adotamos </w:t>
      </w:r>
      <w:r w:rsidRPr="00116C13">
        <w:rPr>
          <w:rStyle w:val="Forte"/>
          <w:b w:val="0"/>
          <w:bCs w:val="0"/>
        </w:rPr>
        <w:t>persistência híbrida</w:t>
      </w:r>
      <w:r w:rsidRPr="00116C13">
        <w:rPr>
          <w:b/>
          <w:bCs/>
        </w:rPr>
        <w:t>:</w:t>
      </w:r>
    </w:p>
    <w:p w14:paraId="6CC2972F" w14:textId="255AB433" w:rsidR="00120263" w:rsidRDefault="00120263" w:rsidP="00120263">
      <w:pPr>
        <w:pStyle w:val="NormalWeb"/>
        <w:numPr>
          <w:ilvl w:val="0"/>
          <w:numId w:val="12"/>
        </w:numPr>
      </w:pPr>
      <w:proofErr w:type="spellStart"/>
      <w:r>
        <w:rPr>
          <w:rStyle w:val="Forte"/>
        </w:rPr>
        <w:t>MongoDB</w:t>
      </w:r>
      <w:proofErr w:type="spellEnd"/>
      <w:r>
        <w:rPr>
          <w:rStyle w:val="Forte"/>
        </w:rPr>
        <w:t xml:space="preserve"> / Redis</w:t>
      </w:r>
      <w:r>
        <w:t xml:space="preserve"> para micro</w:t>
      </w:r>
      <w:r w:rsidR="00116C13">
        <w:t>s</w:t>
      </w:r>
      <w:r>
        <w:t xml:space="preserve">serviços </w:t>
      </w:r>
      <w:r w:rsidRPr="00116C13">
        <w:t xml:space="preserve">de </w:t>
      </w:r>
      <w:proofErr w:type="spellStart"/>
      <w:r w:rsidRPr="00116C13">
        <w:rPr>
          <w:rStyle w:val="Forte"/>
          <w:b w:val="0"/>
          <w:bCs w:val="0"/>
        </w:rPr>
        <w:t>Cart</w:t>
      </w:r>
      <w:proofErr w:type="spellEnd"/>
      <w:r w:rsidRPr="00116C13">
        <w:rPr>
          <w:rStyle w:val="Forte"/>
          <w:b w:val="0"/>
          <w:bCs w:val="0"/>
        </w:rPr>
        <w:t xml:space="preserve"> e Checkout</w:t>
      </w:r>
    </w:p>
    <w:p w14:paraId="002ED738" w14:textId="77777777" w:rsidR="00120263" w:rsidRDefault="00120263" w:rsidP="00120263">
      <w:pPr>
        <w:pStyle w:val="NormalWeb"/>
        <w:numPr>
          <w:ilvl w:val="1"/>
          <w:numId w:val="12"/>
        </w:numPr>
      </w:pPr>
      <w:r>
        <w:t>Justificativa:</w:t>
      </w:r>
    </w:p>
    <w:p w14:paraId="20033D9D" w14:textId="77777777" w:rsidR="00120263" w:rsidRDefault="00120263" w:rsidP="00120263">
      <w:pPr>
        <w:pStyle w:val="NormalWeb"/>
        <w:numPr>
          <w:ilvl w:val="2"/>
          <w:numId w:val="12"/>
        </w:numPr>
      </w:pPr>
      <w:r>
        <w:t>Alta performance para leitura/escrita de carrinhos temporários.</w:t>
      </w:r>
    </w:p>
    <w:p w14:paraId="375F6157" w14:textId="77777777" w:rsidR="00120263" w:rsidRDefault="00120263" w:rsidP="00120263">
      <w:pPr>
        <w:pStyle w:val="NormalWeb"/>
        <w:numPr>
          <w:ilvl w:val="2"/>
          <w:numId w:val="12"/>
        </w:numPr>
      </w:pPr>
      <w:r>
        <w:t xml:space="preserve">Flexibilidade de </w:t>
      </w:r>
      <w:proofErr w:type="spellStart"/>
      <w:r>
        <w:t>schema</w:t>
      </w:r>
      <w:proofErr w:type="spellEnd"/>
      <w:r>
        <w:t xml:space="preserve"> para promoções, variações de itens e cálculos dinâmicos.</w:t>
      </w:r>
    </w:p>
    <w:p w14:paraId="61261C66" w14:textId="77777777" w:rsidR="00120263" w:rsidRDefault="00120263" w:rsidP="00120263">
      <w:pPr>
        <w:pStyle w:val="NormalWeb"/>
        <w:numPr>
          <w:ilvl w:val="2"/>
          <w:numId w:val="12"/>
        </w:numPr>
      </w:pPr>
      <w:r>
        <w:t>Redis atua como cache rápido para acesso em tempo real pelo Checkout Service.</w:t>
      </w:r>
    </w:p>
    <w:p w14:paraId="0E1C4E13" w14:textId="53F024C9" w:rsidR="00120263" w:rsidRDefault="00120263" w:rsidP="00120263">
      <w:pPr>
        <w:pStyle w:val="NormalWeb"/>
        <w:numPr>
          <w:ilvl w:val="0"/>
          <w:numId w:val="12"/>
        </w:numPr>
      </w:pPr>
      <w:proofErr w:type="spellStart"/>
      <w:r>
        <w:rPr>
          <w:rStyle w:val="Forte"/>
        </w:rPr>
        <w:t>Aurora</w:t>
      </w:r>
      <w:r w:rsidR="00116C13">
        <w:rPr>
          <w:rStyle w:val="Forte"/>
        </w:rPr>
        <w:t>DB</w:t>
      </w:r>
      <w:proofErr w:type="spellEnd"/>
      <w:r>
        <w:t xml:space="preserve"> para </w:t>
      </w:r>
      <w:proofErr w:type="spellStart"/>
      <w:r w:rsidRPr="00116C13">
        <w:rPr>
          <w:rStyle w:val="Forte"/>
          <w:b w:val="0"/>
          <w:bCs w:val="0"/>
        </w:rPr>
        <w:t>Order</w:t>
      </w:r>
      <w:proofErr w:type="spellEnd"/>
      <w:r w:rsidRPr="00116C13">
        <w:rPr>
          <w:rStyle w:val="Forte"/>
          <w:b w:val="0"/>
          <w:bCs w:val="0"/>
        </w:rPr>
        <w:t xml:space="preserve"> Manager</w:t>
      </w:r>
    </w:p>
    <w:p w14:paraId="6EEBDA49" w14:textId="77777777" w:rsidR="00120263" w:rsidRDefault="00120263" w:rsidP="00120263">
      <w:pPr>
        <w:pStyle w:val="NormalWeb"/>
        <w:numPr>
          <w:ilvl w:val="1"/>
          <w:numId w:val="12"/>
        </w:numPr>
      </w:pPr>
      <w:r>
        <w:t>Justificativa:</w:t>
      </w:r>
    </w:p>
    <w:p w14:paraId="692202E0" w14:textId="77777777" w:rsidR="00120263" w:rsidRDefault="00120263" w:rsidP="00120263">
      <w:pPr>
        <w:pStyle w:val="NormalWeb"/>
        <w:numPr>
          <w:ilvl w:val="2"/>
          <w:numId w:val="12"/>
        </w:numPr>
      </w:pPr>
      <w:r>
        <w:t>Garantia de consistência transacional (ACID) para pedidos e pagamentos.</w:t>
      </w:r>
    </w:p>
    <w:p w14:paraId="58D53BFE" w14:textId="77777777" w:rsidR="00120263" w:rsidRDefault="00120263" w:rsidP="00120263">
      <w:pPr>
        <w:pStyle w:val="NormalWeb"/>
        <w:numPr>
          <w:ilvl w:val="2"/>
          <w:numId w:val="12"/>
        </w:numPr>
      </w:pPr>
      <w:r>
        <w:t>Modelagem relacional adequada ao domínio de pedidos: clientes, itens, status, franquias.</w:t>
      </w:r>
    </w:p>
    <w:p w14:paraId="076B5957" w14:textId="6883880C" w:rsidR="00120263" w:rsidRDefault="00120263" w:rsidP="00120263">
      <w:pPr>
        <w:pStyle w:val="NormalWeb"/>
        <w:numPr>
          <w:ilvl w:val="2"/>
          <w:numId w:val="12"/>
        </w:numPr>
      </w:pPr>
      <w:r>
        <w:t xml:space="preserve">Suporte a escalabilidade e alta disponibilidade via </w:t>
      </w:r>
      <w:proofErr w:type="spellStart"/>
      <w:r>
        <w:t>read</w:t>
      </w:r>
      <w:proofErr w:type="spellEnd"/>
      <w:r>
        <w:t xml:space="preserve"> </w:t>
      </w:r>
      <w:r w:rsidR="00116C13">
        <w:t>réplicas</w:t>
      </w:r>
      <w:r>
        <w:t xml:space="preserve">, </w:t>
      </w:r>
      <w:proofErr w:type="spellStart"/>
      <w:r>
        <w:t>multi-AZ</w:t>
      </w:r>
      <w:proofErr w:type="spellEnd"/>
      <w:r>
        <w:t xml:space="preserve"> e </w:t>
      </w:r>
      <w:proofErr w:type="spellStart"/>
      <w:r>
        <w:t>failover</w:t>
      </w:r>
      <w:proofErr w:type="spellEnd"/>
      <w:r>
        <w:t xml:space="preserve"> automático.</w:t>
      </w:r>
    </w:p>
    <w:sectPr w:rsidR="00120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A9F"/>
    <w:multiLevelType w:val="multilevel"/>
    <w:tmpl w:val="9C2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C44AD"/>
    <w:multiLevelType w:val="multilevel"/>
    <w:tmpl w:val="D1F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E2F73"/>
    <w:multiLevelType w:val="multilevel"/>
    <w:tmpl w:val="F13E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34817"/>
    <w:multiLevelType w:val="multilevel"/>
    <w:tmpl w:val="A1A0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1D4A"/>
    <w:multiLevelType w:val="multilevel"/>
    <w:tmpl w:val="B6E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B5431"/>
    <w:multiLevelType w:val="multilevel"/>
    <w:tmpl w:val="61F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6307C"/>
    <w:multiLevelType w:val="multilevel"/>
    <w:tmpl w:val="8FB6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D42B6"/>
    <w:multiLevelType w:val="multilevel"/>
    <w:tmpl w:val="E0EA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D2DE4"/>
    <w:multiLevelType w:val="multilevel"/>
    <w:tmpl w:val="7204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54D3C"/>
    <w:multiLevelType w:val="multilevel"/>
    <w:tmpl w:val="86C0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5372C"/>
    <w:multiLevelType w:val="multilevel"/>
    <w:tmpl w:val="987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76B8A"/>
    <w:multiLevelType w:val="multilevel"/>
    <w:tmpl w:val="BC10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85"/>
    <w:rsid w:val="00107385"/>
    <w:rsid w:val="00116C13"/>
    <w:rsid w:val="00120263"/>
    <w:rsid w:val="00204EB8"/>
    <w:rsid w:val="005E4F60"/>
    <w:rsid w:val="00BC0A45"/>
    <w:rsid w:val="00C84BFA"/>
    <w:rsid w:val="00F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B190"/>
  <w15:chartTrackingRefBased/>
  <w15:docId w15:val="{F0D1AFAC-C94A-4D6E-BC8B-42FF0D93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7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07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7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3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073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7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0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7385"/>
    <w:rPr>
      <w:b/>
      <w:bCs/>
    </w:rPr>
  </w:style>
  <w:style w:type="character" w:styleId="nfase">
    <w:name w:val="Emphasis"/>
    <w:basedOn w:val="Fontepargpadro"/>
    <w:uiPriority w:val="20"/>
    <w:qFormat/>
    <w:rsid w:val="0010738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0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Rogpe</dc:creator>
  <cp:keywords/>
  <dc:description/>
  <cp:lastModifiedBy>Paulo Rogpe</cp:lastModifiedBy>
  <cp:revision>5</cp:revision>
  <dcterms:created xsi:type="dcterms:W3CDTF">2025-09-20T15:29:00Z</dcterms:created>
  <dcterms:modified xsi:type="dcterms:W3CDTF">2025-09-20T19:21:00Z</dcterms:modified>
</cp:coreProperties>
</file>