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r5gvebgxor8" w:id="0"/>
      <w:bookmarkEnd w:id="0"/>
      <w:r w:rsidDel="00000000" w:rsidR="00000000" w:rsidRPr="00000000">
        <w:rPr>
          <w:b w:val="1"/>
          <w:bCs w:val="1"/>
          <w:sz w:val="34"/>
          <w:szCs w:val="34"/>
          <w:rtl w:val="0"/>
        </w:rPr>
        <w:t xml:space="preserve">1. INTRODUCCIÓN</w:t>
      </w:r>
    </w:p>
    <w:p w:rsidR="00000000" w:rsidDel="00000000" w:rsidP="00000000" w:rsidRDefault="00000000" w:rsidRPr="00000000" w14:paraId="00000002">
      <w:pPr>
        <w:spacing w:after="240" w:before="240" w:lineRule="auto"/>
        <w:rPr/>
      </w:pPr>
      <w:r w:rsidDel="00000000" w:rsidR="00000000" w:rsidRPr="00000000">
        <w:rPr>
          <w:rtl w:val="0"/>
        </w:rPr>
        <w:t xml:space="preserve">El desarrollo sostenible se ha convertido en un concepto fundamental en la gestión empresarial moderna, especialmente en organizaciones industriales que enfrentan desafíos ambientales, sociales y económicos. En este contexto, las empresas deben adaptar sus operaciones para lograr un equilibrio entre crecimiento económico, protección del medio ambiente y bienestar social.</w:t>
      </w:r>
    </w:p>
    <w:p w:rsidR="00000000" w:rsidDel="00000000" w:rsidP="00000000" w:rsidRDefault="00000000" w:rsidRPr="00000000" w14:paraId="00000003">
      <w:pPr>
        <w:spacing w:after="240" w:before="240" w:lineRule="auto"/>
        <w:rPr/>
      </w:pPr>
      <w:r w:rsidDel="00000000" w:rsidR="00000000" w:rsidRPr="00000000">
        <w:rPr>
          <w:rtl w:val="0"/>
        </w:rPr>
        <w:t xml:space="preserve">El caso de la empresa EcoInnovar S.A. refleja una realidad común en muchas industrias, donde el crecimiento productivo ha generado impactos negativos que requieren soluciones sostenibles. Por ello, el análisis del desarrollo sostenible y su relación con los Objetivos de Desarrollo Sostenible (ODS) permite comprender cómo las empresas pueden transformar sus procesos para alinearse con estándares globales.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smy8frufs71" w:id="1"/>
      <w:bookmarkEnd w:id="1"/>
      <w:r w:rsidDel="00000000" w:rsidR="00000000" w:rsidRPr="00000000">
        <w:rPr>
          <w:b w:val="1"/>
          <w:bCs w:val="1"/>
          <w:sz w:val="34"/>
          <w:szCs w:val="34"/>
          <w:rtl w:val="0"/>
        </w:rPr>
        <w:t xml:space="preserve">2. DESARROLLO</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3crweir5tc3" w:id="2"/>
      <w:bookmarkEnd w:id="2"/>
      <w:r w:rsidDel="00000000" w:rsidR="00000000" w:rsidRPr="00000000">
        <w:rPr>
          <w:b w:val="1"/>
          <w:bCs w:val="1"/>
          <w:color w:val="000000"/>
          <w:sz w:val="26"/>
          <w:szCs w:val="26"/>
          <w:rtl w:val="0"/>
        </w:rPr>
        <w:t xml:space="preserve">2.1 Evolución del concepto de desarrollo sostenible</w:t>
      </w:r>
    </w:p>
    <w:p w:rsidR="00000000" w:rsidDel="00000000" w:rsidP="00000000" w:rsidRDefault="00000000" w:rsidRPr="00000000" w14:paraId="00000006">
      <w:pPr>
        <w:spacing w:after="240" w:before="240" w:lineRule="auto"/>
        <w:rPr/>
      </w:pPr>
      <w:r w:rsidDel="00000000" w:rsidR="00000000" w:rsidRPr="00000000">
        <w:rPr>
          <w:rtl w:val="0"/>
        </w:rPr>
        <w:t xml:space="preserve">Desde el año 2000, el concepto de desarrollo sostenible ha evolucionado significativamente. Inicialmente, este se enfocaba principalmente en el equilibrio entre el crecimiento económico y la protección del medio ambiente. Sin embargo, con el tiempo se ha ampliado para incorporar una visión más integral, que incluye también el desarrollo social, la equidad, las condiciones laborales y la responsabilidad empresarial.</w:t>
      </w:r>
    </w:p>
    <w:p w:rsidR="00000000" w:rsidDel="00000000" w:rsidP="00000000" w:rsidRDefault="00000000" w:rsidRPr="00000000" w14:paraId="00000007">
      <w:pPr>
        <w:spacing w:after="240" w:before="240" w:lineRule="auto"/>
        <w:rPr/>
      </w:pPr>
      <w:r w:rsidDel="00000000" w:rsidR="00000000" w:rsidRPr="00000000">
        <w:rPr>
          <w:rtl w:val="0"/>
        </w:rPr>
        <w:t xml:space="preserve">Actualmente, el desarrollo sostenible implica que las empresas no solo deben generar beneficios económicos, sino también reducir su impacto ambiental y contribuir activamente al bienestar de la sociedad. Este cambio ha influido directamente en las operaciones empresariales, obligando a las organizaciones a adoptar prácticas más responsables y eficientes (Naciones Unidas, 2015).</w:t>
      </w:r>
    </w:p>
    <w:p w:rsidR="00000000" w:rsidDel="00000000" w:rsidP="00000000" w:rsidRDefault="00000000" w:rsidRPr="00000000" w14:paraId="00000008">
      <w:pPr>
        <w:spacing w:after="240" w:before="240" w:lineRule="auto"/>
        <w:rPr/>
      </w:pPr>
      <w:r w:rsidDel="00000000" w:rsidR="00000000" w:rsidRPr="00000000">
        <w:rPr>
          <w:rtl w:val="0"/>
        </w:rPr>
        <w:t xml:space="preserve">En el caso de EcoInnovar S.A., estos cambios se reflejan en sus problemáticas actuales. Por ejemplo, el alto consumo energético basado en fuentes no renovables requiere la implementación de energías limpias como la solar o eólica. Esta medida permitiría reducir las emisiones de CO₂ y mejorar la eficiencia energética.</w:t>
      </w:r>
    </w:p>
    <w:p w:rsidR="00000000" w:rsidDel="00000000" w:rsidP="00000000" w:rsidRDefault="00000000" w:rsidRPr="00000000" w14:paraId="00000009">
      <w:pPr>
        <w:spacing w:after="240" w:before="240" w:lineRule="auto"/>
        <w:rPr/>
      </w:pPr>
      <w:r w:rsidDel="00000000" w:rsidR="00000000" w:rsidRPr="00000000">
        <w:rPr>
          <w:rtl w:val="0"/>
        </w:rPr>
        <w:t xml:space="preserve">Asimismo, la mala gestión de residuos evidencia la necesidad de implementar estrategias de economía circular, donde los residuos sean reciclados o reutilizados dentro del proceso productivo. Esto no solo reduce el impacto ambiental, sino que también optimiza el uso de los recursos.</w:t>
      </w:r>
    </w:p>
    <w:p w:rsidR="00000000" w:rsidDel="00000000" w:rsidP="00000000" w:rsidRDefault="00000000" w:rsidRPr="00000000" w14:paraId="0000000A">
      <w:pPr>
        <w:spacing w:after="240" w:before="240" w:lineRule="auto"/>
        <w:rPr/>
      </w:pPr>
      <w:r w:rsidDel="00000000" w:rsidR="00000000" w:rsidRPr="00000000">
        <w:rPr>
          <w:rtl w:val="0"/>
        </w:rPr>
        <w:t xml:space="preserve">En el ámbito social, las condiciones laborales subóptimas pueden mejorarse mediante programas de capacitación, bienestar y seguridad laboral, lo que impacta positivamente en la productividad y el compromiso de los trabajadores.</w:t>
      </w:r>
    </w:p>
    <w:p w:rsidR="00000000" w:rsidDel="00000000" w:rsidP="00000000" w:rsidRDefault="00000000" w:rsidRPr="00000000" w14:paraId="0000000B">
      <w:pPr>
        <w:spacing w:after="240" w:before="240" w:lineRule="auto"/>
        <w:rPr/>
      </w:pPr>
      <w:r w:rsidDel="00000000" w:rsidR="00000000" w:rsidRPr="00000000">
        <w:rPr>
          <w:rtl w:val="0"/>
        </w:rPr>
        <w:t xml:space="preserve">Finalmente, el fortalecimiento de la comunidad local mediante programas de apoyo en educación y salud permite mejorar la relación empresa-entorno, generando valor social y reputacional.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i2ilr8u235a" w:id="3"/>
      <w:bookmarkEnd w:id="3"/>
      <w:r w:rsidDel="00000000" w:rsidR="00000000" w:rsidRPr="00000000">
        <w:rPr>
          <w:b w:val="1"/>
          <w:bCs w:val="1"/>
          <w:color w:val="000000"/>
          <w:sz w:val="26"/>
          <w:szCs w:val="26"/>
          <w:rtl w:val="0"/>
        </w:rPr>
        <w:t xml:space="preserve">2.2 Objetivos de Desarrollo Sostenible (ODS)</w:t>
      </w:r>
    </w:p>
    <w:p w:rsidR="00000000" w:rsidDel="00000000" w:rsidP="00000000" w:rsidRDefault="00000000" w:rsidRPr="00000000" w14:paraId="0000000D">
      <w:pPr>
        <w:spacing w:after="240" w:before="240" w:lineRule="auto"/>
        <w:rPr/>
      </w:pPr>
      <w:r w:rsidDel="00000000" w:rsidR="00000000" w:rsidRPr="00000000">
        <w:rPr>
          <w:rtl w:val="0"/>
        </w:rPr>
        <w:t xml:space="preserve">Los Objetivos de Desarrollo Sostenible (ODS) son una iniciativa global impulsada por las Naciones Unidas, cuyo objetivo es abordar los principales desafíos sociales, económicos y ambientales a nivel mundial. Estos objetivos se caracterizan por ser integrales, universales y medibles, ya que incluyen metas específicas que deben ser alcanzadas por gobiernos, empresas y sociedad en general.</w:t>
      </w:r>
    </w:p>
    <w:p w:rsidR="00000000" w:rsidDel="00000000" w:rsidP="00000000" w:rsidRDefault="00000000" w:rsidRPr="00000000" w14:paraId="0000000E">
      <w:pPr>
        <w:spacing w:after="240" w:before="240" w:lineRule="auto"/>
        <w:rPr/>
      </w:pPr>
      <w:r w:rsidDel="00000000" w:rsidR="00000000" w:rsidRPr="00000000">
        <w:rPr>
          <w:rtl w:val="0"/>
        </w:rPr>
        <w:t xml:space="preserve">En el caso de EcoInnovar S.A., los ODS más relevantes son: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ODS 7: Energía asequible y no contaminante</w:t>
      </w:r>
      <w:r w:rsidDel="00000000" w:rsidR="00000000" w:rsidRPr="00000000">
        <w:rPr>
          <w:rtl w:val="0"/>
        </w:rPr>
        <w:t xml:space="preserve">, relacionado con la reducción del consumo energético y el uso de energías renovables.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ODS 12: Producción y consumo responsables</w:t>
      </w:r>
      <w:r w:rsidDel="00000000" w:rsidR="00000000" w:rsidRPr="00000000">
        <w:rPr>
          <w:rtl w:val="0"/>
        </w:rPr>
        <w:t xml:space="preserve">, vinculado con la gestión eficiente de residuos industriales.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ODS 8: Trabajo decente y crecimiento económico</w:t>
      </w:r>
      <w:r w:rsidDel="00000000" w:rsidR="00000000" w:rsidRPr="00000000">
        <w:rPr>
          <w:rtl w:val="0"/>
        </w:rPr>
        <w:t xml:space="preserve">, enfocado en la mejora de las condiciones laborales.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ODS 13: Acción por el clima</w:t>
      </w:r>
      <w:r w:rsidDel="00000000" w:rsidR="00000000" w:rsidRPr="00000000">
        <w:rPr>
          <w:rtl w:val="0"/>
        </w:rPr>
        <w:t xml:space="preserve">, orientado a la reducción de emisiones de CO₂.</w:t>
      </w:r>
    </w:p>
    <w:p w:rsidR="00000000" w:rsidDel="00000000" w:rsidP="00000000" w:rsidRDefault="00000000" w:rsidRPr="00000000" w14:paraId="00000013">
      <w:pPr>
        <w:spacing w:after="240" w:before="240" w:lineRule="auto"/>
        <w:rPr/>
      </w:pPr>
      <w:r w:rsidDel="00000000" w:rsidR="00000000" w:rsidRPr="00000000">
        <w:rPr>
          <w:rtl w:val="0"/>
        </w:rPr>
        <w:t xml:space="preserve">Estos objetivos permiten a la empresa orientar sus estrategias hacia un modelo más sostenible y competitivo.</w:t>
      </w:r>
    </w:p>
    <w:p w:rsidR="00000000" w:rsidDel="00000000" w:rsidP="00000000" w:rsidRDefault="00000000" w:rsidRPr="00000000" w14:paraId="00000014">
      <w:pPr>
        <w:spacing w:after="240" w:before="240" w:lineRule="auto"/>
        <w:rPr/>
      </w:pPr>
      <w:r w:rsidDel="00000000" w:rsidR="00000000" w:rsidRPr="00000000">
        <w:rPr>
          <w:rtl w:val="0"/>
        </w:rPr>
        <w:t xml:space="preserve">Los ODS fueron incorporados en el año 2015 como parte de la Agenda 2030 de las Naciones Unidas, reemplazando a los Objetivos de Desarrollo del Milenio (ODM), que estuvieron vigentes entre 2000 y 2015.</w:t>
      </w:r>
    </w:p>
    <w:p w:rsidR="00000000" w:rsidDel="00000000" w:rsidP="00000000" w:rsidRDefault="00000000" w:rsidRPr="00000000" w14:paraId="00000015">
      <w:pPr>
        <w:spacing w:after="240" w:before="240" w:lineRule="auto"/>
        <w:rPr/>
      </w:pPr>
      <w:r w:rsidDel="00000000" w:rsidR="00000000" w:rsidRPr="00000000">
        <w:rPr>
          <w:rtl w:val="0"/>
        </w:rPr>
        <w:t xml:space="preserve">El aumento de 8 ODM a 17 ODS se debe a la necesidad de abordar problemáticas más complejas y globales. Mientras los ODM se enfocaban principalmente en la pobreza y necesidades básicas, los ODS incorporan temas como el cambio climático, la sostenibilidad ambiental, la innovación, la desigualdad y la producción responsable (Naciones Unidas, 2015).</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y5msaysxxe3" w:id="4"/>
      <w:bookmarkEnd w:id="4"/>
      <w:r w:rsidDel="00000000" w:rsidR="00000000" w:rsidRPr="00000000">
        <w:rPr>
          <w:b w:val="1"/>
          <w:bCs w:val="1"/>
          <w:sz w:val="34"/>
          <w:szCs w:val="34"/>
          <w:rtl w:val="0"/>
        </w:rPr>
        <w:t xml:space="preserve">3. CONCLUSIÓN</w:t>
      </w:r>
    </w:p>
    <w:p w:rsidR="00000000" w:rsidDel="00000000" w:rsidP="00000000" w:rsidRDefault="00000000" w:rsidRPr="00000000" w14:paraId="00000017">
      <w:pPr>
        <w:spacing w:after="240" w:before="240" w:lineRule="auto"/>
        <w:rPr/>
      </w:pPr>
      <w:r w:rsidDel="00000000" w:rsidR="00000000" w:rsidRPr="00000000">
        <w:rPr>
          <w:rtl w:val="0"/>
        </w:rPr>
        <w:t xml:space="preserve">El desarrollo sostenible ha evolucionado desde un enfoque limitado en el crecimiento económico hacia una visión integral que considera aspectos sociales, ambientales y económicos. Esta transformación ha generado un cambio en la forma en que operan las empresas, exigiendo mayor responsabilidad y compromiso con la sostenibilidad.</w:t>
      </w:r>
    </w:p>
    <w:p w:rsidR="00000000" w:rsidDel="00000000" w:rsidP="00000000" w:rsidRDefault="00000000" w:rsidRPr="00000000" w14:paraId="00000018">
      <w:pPr>
        <w:spacing w:after="240" w:before="240" w:lineRule="auto"/>
        <w:rPr/>
      </w:pPr>
      <w:r w:rsidDel="00000000" w:rsidR="00000000" w:rsidRPr="00000000">
        <w:rPr>
          <w:rtl w:val="0"/>
        </w:rPr>
        <w:t xml:space="preserve">En el caso de EcoInnovar S.A., la implementación de estrategias alineadas con los ODS permitirá mejorar su desempeño ambiental, optimizar sus procesos productivos y fortalecer su impacto social. De esta manera, la empresa no solo podrá resolver sus problemáticas actuales, sino también posicionarse como una organización sostenible y competitiva en el largo plazo.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aqxt47bp1ng" w:id="5"/>
      <w:bookmarkEnd w:id="5"/>
      <w:r w:rsidDel="00000000" w:rsidR="00000000" w:rsidRPr="00000000">
        <w:rPr>
          <w:b w:val="1"/>
          <w:bCs w:val="1"/>
          <w:sz w:val="34"/>
          <w:szCs w:val="34"/>
          <w:rtl w:val="0"/>
        </w:rPr>
        <w:t xml:space="preserve">4. REFERENCIAS (FORMATO APA)</w:t>
      </w:r>
    </w:p>
    <w:p w:rsidR="00000000" w:rsidDel="00000000" w:rsidP="00000000" w:rsidRDefault="00000000" w:rsidRPr="00000000" w14:paraId="0000001B">
      <w:pPr>
        <w:spacing w:after="240" w:before="240" w:lineRule="auto"/>
        <w:rPr/>
      </w:pPr>
      <w:r w:rsidDel="00000000" w:rsidR="00000000" w:rsidRPr="00000000">
        <w:rPr>
          <w:rtl w:val="0"/>
        </w:rPr>
        <w:t xml:space="preserve">Naciones Unidas. (2015). </w:t>
      </w:r>
      <w:r w:rsidDel="00000000" w:rsidR="00000000" w:rsidRPr="00000000">
        <w:rPr>
          <w:i w:val="1"/>
          <w:iCs w:val="1"/>
          <w:rtl w:val="0"/>
        </w:rPr>
        <w:t xml:space="preserve">Transformar nuestro mundo: la Agenda 2030 para el Desarrollo Sostenible</w:t>
      </w:r>
      <w:r w:rsidDel="00000000" w:rsidR="00000000" w:rsidRPr="00000000">
        <w:rPr>
          <w:rtl w:val="0"/>
        </w:rPr>
        <w:t xml:space="preserve">.</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Naciones Unidas. (2023). </w:t>
      </w:r>
      <w:r w:rsidDel="00000000" w:rsidR="00000000" w:rsidRPr="00000000">
        <w:rPr>
          <w:i w:val="1"/>
          <w:iCs w:val="1"/>
          <w:rtl w:val="0"/>
        </w:rPr>
        <w:t xml:space="preserve">Objetivos de Desarrollo Sostenible</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https://www.un.org</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n.org" TargetMode="External"/><Relationship Id="rId7" Type="http://schemas.openxmlformats.org/officeDocument/2006/relationships/hyperlink" Target="https://www.u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