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D709" w14:textId="77777777" w:rsidR="00B87988" w:rsidRPr="00B87988" w:rsidRDefault="00B87988" w:rsidP="00B87988">
      <w:pPr>
        <w:rPr>
          <w:b/>
          <w:bCs/>
        </w:rPr>
      </w:pPr>
      <w:r w:rsidRPr="00B87988">
        <w:rPr>
          <w:rFonts w:ascii="Segoe UI Emoji" w:hAnsi="Segoe UI Emoji" w:cs="Segoe UI Emoji"/>
          <w:b/>
          <w:bCs/>
        </w:rPr>
        <w:t>📘</w:t>
      </w:r>
      <w:r w:rsidRPr="00B87988">
        <w:rPr>
          <w:b/>
          <w:bCs/>
        </w:rPr>
        <w:t xml:space="preserve"> Manual de Marca – Miner Global Connect</w:t>
      </w:r>
    </w:p>
    <w:p w14:paraId="4DB33921" w14:textId="77777777" w:rsidR="00B87988" w:rsidRPr="00B87988" w:rsidRDefault="00B87988" w:rsidP="00B87988">
      <w:r w:rsidRPr="00B87988">
        <w:pict w14:anchorId="30BEA39E">
          <v:rect id="_x0000_i1055" style="width:0;height:1.5pt" o:hralign="center" o:hrstd="t" o:hr="t" fillcolor="#a0a0a0" stroked="f"/>
        </w:pict>
      </w:r>
    </w:p>
    <w:p w14:paraId="6FA37E0D" w14:textId="77777777" w:rsidR="00B87988" w:rsidRPr="00B87988" w:rsidRDefault="00B87988" w:rsidP="00B87988">
      <w:pPr>
        <w:rPr>
          <w:b/>
          <w:bCs/>
        </w:rPr>
      </w:pPr>
      <w:r w:rsidRPr="00B87988">
        <w:rPr>
          <w:b/>
          <w:bCs/>
        </w:rPr>
        <w:t>1. Propósito de la marca</w:t>
      </w:r>
    </w:p>
    <w:p w14:paraId="6E27BB78" w14:textId="77777777" w:rsidR="00B87988" w:rsidRPr="00B87988" w:rsidRDefault="00B87988" w:rsidP="00B87988">
      <w:r w:rsidRPr="00B87988">
        <w:t xml:space="preserve">Ser el puente confiable entre </w:t>
      </w:r>
      <w:r w:rsidRPr="00B87988">
        <w:rPr>
          <w:b/>
          <w:bCs/>
        </w:rPr>
        <w:t>vendedores de mineral en Latinoamérica</w:t>
      </w:r>
      <w:r w:rsidRPr="00B87988">
        <w:t xml:space="preserve"> y </w:t>
      </w:r>
      <w:r w:rsidRPr="00B87988">
        <w:rPr>
          <w:b/>
          <w:bCs/>
        </w:rPr>
        <w:t>compradores internacionales</w:t>
      </w:r>
      <w:r w:rsidRPr="00B87988">
        <w:t xml:space="preserve"> (USA, Europa, Asia, EAU), asegurando procesos rápidos, seguros y de alto valor.</w:t>
      </w:r>
    </w:p>
    <w:p w14:paraId="054FE974" w14:textId="77777777" w:rsidR="00B87988" w:rsidRPr="00B87988" w:rsidRDefault="00B87988" w:rsidP="00B87988">
      <w:r w:rsidRPr="00B87988">
        <w:pict w14:anchorId="1C97A01E">
          <v:rect id="_x0000_i1056" style="width:0;height:1.5pt" o:hralign="center" o:hrstd="t" o:hr="t" fillcolor="#a0a0a0" stroked="f"/>
        </w:pict>
      </w:r>
    </w:p>
    <w:p w14:paraId="65BBA82F" w14:textId="77777777" w:rsidR="00B87988" w:rsidRPr="00B87988" w:rsidRDefault="00B87988" w:rsidP="00B87988">
      <w:pPr>
        <w:rPr>
          <w:b/>
          <w:bCs/>
        </w:rPr>
      </w:pPr>
      <w:r w:rsidRPr="00B87988">
        <w:rPr>
          <w:b/>
          <w:bCs/>
        </w:rPr>
        <w:t>2. Valores centrales</w:t>
      </w:r>
    </w:p>
    <w:p w14:paraId="6B2FF0E2" w14:textId="77777777" w:rsidR="00B87988" w:rsidRPr="00B87988" w:rsidRDefault="00B87988" w:rsidP="00B87988">
      <w:pPr>
        <w:numPr>
          <w:ilvl w:val="0"/>
          <w:numId w:val="1"/>
        </w:numPr>
      </w:pPr>
      <w:r w:rsidRPr="00B87988">
        <w:rPr>
          <w:b/>
          <w:bCs/>
        </w:rPr>
        <w:t>Confianza:</w:t>
      </w:r>
      <w:r w:rsidRPr="00B87988">
        <w:t xml:space="preserve"> Todo negocio con transparencia y respaldo.</w:t>
      </w:r>
    </w:p>
    <w:p w14:paraId="2938F7D4" w14:textId="77777777" w:rsidR="00B87988" w:rsidRPr="00B87988" w:rsidRDefault="00B87988" w:rsidP="00B87988">
      <w:pPr>
        <w:numPr>
          <w:ilvl w:val="0"/>
          <w:numId w:val="1"/>
        </w:numPr>
      </w:pPr>
      <w:r w:rsidRPr="00B87988">
        <w:rPr>
          <w:b/>
          <w:bCs/>
        </w:rPr>
        <w:t>Rapidez:</w:t>
      </w:r>
      <w:r w:rsidRPr="00B87988">
        <w:t xml:space="preserve"> Operaciones cerradas en menos de 30 días.</w:t>
      </w:r>
    </w:p>
    <w:p w14:paraId="09883EE2" w14:textId="77777777" w:rsidR="00B87988" w:rsidRPr="00B87988" w:rsidRDefault="00B87988" w:rsidP="00B87988">
      <w:pPr>
        <w:numPr>
          <w:ilvl w:val="0"/>
          <w:numId w:val="1"/>
        </w:numPr>
      </w:pPr>
      <w:r w:rsidRPr="00B87988">
        <w:rPr>
          <w:b/>
          <w:bCs/>
        </w:rPr>
        <w:t>Exclusividad:</w:t>
      </w:r>
      <w:r w:rsidRPr="00B87988">
        <w:t xml:space="preserve"> Acceso a compradores globales premium.</w:t>
      </w:r>
    </w:p>
    <w:p w14:paraId="4AE126CA" w14:textId="77777777" w:rsidR="00B87988" w:rsidRPr="00B87988" w:rsidRDefault="00B87988" w:rsidP="00B87988">
      <w:pPr>
        <w:numPr>
          <w:ilvl w:val="0"/>
          <w:numId w:val="1"/>
        </w:numPr>
      </w:pPr>
      <w:r w:rsidRPr="00B87988">
        <w:rPr>
          <w:b/>
          <w:bCs/>
        </w:rPr>
        <w:t>Innovación:</w:t>
      </w:r>
      <w:r w:rsidRPr="00B87988">
        <w:t xml:space="preserve"> Uso de IA, CRM y growth hacking.</w:t>
      </w:r>
    </w:p>
    <w:p w14:paraId="3A99E02F" w14:textId="77777777" w:rsidR="00B87988" w:rsidRPr="00B87988" w:rsidRDefault="00B87988" w:rsidP="00B87988">
      <w:r w:rsidRPr="00B87988">
        <w:pict w14:anchorId="7FE66FD1">
          <v:rect id="_x0000_i1057" style="width:0;height:1.5pt" o:hralign="center" o:hrstd="t" o:hr="t" fillcolor="#a0a0a0" stroked="f"/>
        </w:pict>
      </w:r>
    </w:p>
    <w:p w14:paraId="3C3A4BE2" w14:textId="77777777" w:rsidR="00B87988" w:rsidRPr="00B87988" w:rsidRDefault="00B87988" w:rsidP="00B87988">
      <w:pPr>
        <w:rPr>
          <w:b/>
          <w:bCs/>
        </w:rPr>
      </w:pPr>
      <w:r w:rsidRPr="00B87988">
        <w:rPr>
          <w:b/>
          <w:bCs/>
        </w:rPr>
        <w:t>3. Diferenciales</w:t>
      </w:r>
    </w:p>
    <w:p w14:paraId="237DEAA8" w14:textId="77777777" w:rsidR="00B87988" w:rsidRPr="00B87988" w:rsidRDefault="00B87988" w:rsidP="00B87988">
      <w:pPr>
        <w:numPr>
          <w:ilvl w:val="0"/>
          <w:numId w:val="2"/>
        </w:numPr>
      </w:pPr>
      <w:r w:rsidRPr="00B87988">
        <w:t>Proceso premium (brochures negro/dorado).</w:t>
      </w:r>
    </w:p>
    <w:p w14:paraId="309FE26F" w14:textId="77777777" w:rsidR="00B87988" w:rsidRPr="00B87988" w:rsidRDefault="00B87988" w:rsidP="00B87988">
      <w:pPr>
        <w:numPr>
          <w:ilvl w:val="0"/>
          <w:numId w:val="2"/>
        </w:numPr>
      </w:pPr>
      <w:r w:rsidRPr="00B87988">
        <w:t>Uso de IA para captar leads.</w:t>
      </w:r>
    </w:p>
    <w:p w14:paraId="00BE8708" w14:textId="77777777" w:rsidR="00B87988" w:rsidRPr="00B87988" w:rsidRDefault="00B87988" w:rsidP="00B87988">
      <w:pPr>
        <w:numPr>
          <w:ilvl w:val="0"/>
          <w:numId w:val="2"/>
        </w:numPr>
      </w:pPr>
      <w:r w:rsidRPr="00B87988">
        <w:t xml:space="preserve">Promesa clara: </w:t>
      </w:r>
      <w:r w:rsidRPr="00B87988">
        <w:rPr>
          <w:i/>
          <w:iCs/>
        </w:rPr>
        <w:t>“Conectamos minería con compradores globales en menos de 30 días”</w:t>
      </w:r>
      <w:r w:rsidRPr="00B87988">
        <w:t>.</w:t>
      </w:r>
    </w:p>
    <w:p w14:paraId="284EF50E" w14:textId="77777777" w:rsidR="00B87988" w:rsidRPr="00B87988" w:rsidRDefault="00B87988" w:rsidP="00B87988">
      <w:pPr>
        <w:numPr>
          <w:ilvl w:val="0"/>
          <w:numId w:val="2"/>
        </w:numPr>
      </w:pPr>
      <w:r w:rsidRPr="00B87988">
        <w:t>Red internacional en expansión.</w:t>
      </w:r>
    </w:p>
    <w:p w14:paraId="781BE7EF" w14:textId="77777777" w:rsidR="00B87988" w:rsidRPr="00B87988" w:rsidRDefault="00B87988" w:rsidP="00B87988">
      <w:r w:rsidRPr="00B87988">
        <w:pict w14:anchorId="465CABB9">
          <v:rect id="_x0000_i1058" style="width:0;height:1.5pt" o:hralign="center" o:hrstd="t" o:hr="t" fillcolor="#a0a0a0" stroked="f"/>
        </w:pict>
      </w:r>
    </w:p>
    <w:p w14:paraId="619DBCF6" w14:textId="77777777" w:rsidR="00B87988" w:rsidRPr="00B87988" w:rsidRDefault="00B87988" w:rsidP="00B87988">
      <w:pPr>
        <w:rPr>
          <w:b/>
          <w:bCs/>
        </w:rPr>
      </w:pPr>
      <w:r w:rsidRPr="00B87988">
        <w:rPr>
          <w:b/>
          <w:bCs/>
        </w:rPr>
        <w:t>4. Uso de Imagen Corporativa</w:t>
      </w:r>
    </w:p>
    <w:p w14:paraId="7B6718A2" w14:textId="77777777" w:rsidR="00B87988" w:rsidRPr="00B87988" w:rsidRDefault="00B87988" w:rsidP="00B87988">
      <w:pPr>
        <w:numPr>
          <w:ilvl w:val="0"/>
          <w:numId w:val="3"/>
        </w:numPr>
      </w:pPr>
      <w:r w:rsidRPr="00B87988">
        <w:rPr>
          <w:b/>
          <w:bCs/>
        </w:rPr>
        <w:t>Brochures</w:t>
      </w:r>
      <w:r w:rsidRPr="00B87988">
        <w:t>: negro/dorado, tipografía Montserrat.</w:t>
      </w:r>
    </w:p>
    <w:p w14:paraId="3D28F4F0" w14:textId="77777777" w:rsidR="00B87988" w:rsidRPr="00B87988" w:rsidRDefault="00B87988" w:rsidP="00B87988">
      <w:pPr>
        <w:numPr>
          <w:ilvl w:val="0"/>
          <w:numId w:val="3"/>
        </w:numPr>
      </w:pPr>
      <w:r w:rsidRPr="00B87988">
        <w:rPr>
          <w:b/>
          <w:bCs/>
        </w:rPr>
        <w:t>Presentaciones</w:t>
      </w:r>
      <w:r w:rsidRPr="00B87988">
        <w:t>: plantillas en PowerPoint/Canva con paleta corporativa.</w:t>
      </w:r>
    </w:p>
    <w:p w14:paraId="67497F37" w14:textId="77777777" w:rsidR="00B87988" w:rsidRPr="00B87988" w:rsidRDefault="00B87988" w:rsidP="00B87988">
      <w:pPr>
        <w:numPr>
          <w:ilvl w:val="0"/>
          <w:numId w:val="3"/>
        </w:numPr>
      </w:pPr>
      <w:r w:rsidRPr="00B87988">
        <w:rPr>
          <w:b/>
          <w:bCs/>
        </w:rPr>
        <w:t>Firmas de correo</w:t>
      </w:r>
      <w:r w:rsidRPr="00B87988">
        <w:t>: logo + datos de contacto.</w:t>
      </w:r>
    </w:p>
    <w:p w14:paraId="09A24DA1" w14:textId="77777777" w:rsidR="00B87988" w:rsidRPr="00B87988" w:rsidRDefault="00B87988" w:rsidP="00B87988">
      <w:r w:rsidRPr="00B87988">
        <w:pict w14:anchorId="6C34A95A">
          <v:rect id="_x0000_i1059" style="width:0;height:1.5pt" o:hralign="center" o:hrstd="t" o:hr="t" fillcolor="#a0a0a0" stroked="f"/>
        </w:pict>
      </w:r>
    </w:p>
    <w:p w14:paraId="3288DB80" w14:textId="77777777" w:rsidR="00B87988" w:rsidRPr="00B87988" w:rsidRDefault="00B87988" w:rsidP="00B87988">
      <w:pPr>
        <w:rPr>
          <w:b/>
          <w:bCs/>
        </w:rPr>
      </w:pPr>
      <w:r w:rsidRPr="00B87988">
        <w:rPr>
          <w:b/>
          <w:bCs/>
        </w:rPr>
        <w:t>5. Plantilla de Firma de Correo</w:t>
      </w:r>
    </w:p>
    <w:p w14:paraId="47599850" w14:textId="77777777" w:rsidR="00B87988" w:rsidRPr="00B87988" w:rsidRDefault="00B87988" w:rsidP="00B87988">
      <w:r w:rsidRPr="00B87988">
        <w:t xml:space="preserve">Atentamente,  </w:t>
      </w:r>
    </w:p>
    <w:p w14:paraId="53351498" w14:textId="41E9BA99" w:rsidR="00B87988" w:rsidRPr="00B87988" w:rsidRDefault="00B87988" w:rsidP="00B87988">
      <w:r>
        <w:t>Robinson Godoy Cuchacovich</w:t>
      </w:r>
    </w:p>
    <w:p w14:paraId="3663FBC3" w14:textId="77777777" w:rsidR="00B87988" w:rsidRPr="00B87988" w:rsidRDefault="00B87988" w:rsidP="00B87988">
      <w:r w:rsidRPr="00B87988">
        <w:t xml:space="preserve">Miner Global Connect  </w:t>
      </w:r>
    </w:p>
    <w:p w14:paraId="34BE3AF0" w14:textId="52353746" w:rsidR="00B87988" w:rsidRPr="00B87988" w:rsidRDefault="00B87988" w:rsidP="00B87988">
      <w:r w:rsidRPr="00B87988">
        <w:rPr>
          <w:rFonts w:ascii="Segoe UI Emoji" w:hAnsi="Segoe UI Emoji" w:cs="Segoe UI Emoji"/>
        </w:rPr>
        <w:t>🌐</w:t>
      </w:r>
      <w:r w:rsidRPr="00B87988">
        <w:t xml:space="preserve"> www.minerglobal</w:t>
      </w:r>
      <w:r>
        <w:t>conect</w:t>
      </w:r>
      <w:r w:rsidRPr="00B87988">
        <w:t>.</w:t>
      </w:r>
      <w:r>
        <w:t>org</w:t>
      </w:r>
      <w:r w:rsidRPr="00B87988">
        <w:t xml:space="preserve">   </w:t>
      </w:r>
    </w:p>
    <w:p w14:paraId="00E7CD87" w14:textId="2A347F8C" w:rsidR="00B87988" w:rsidRPr="00B87988" w:rsidRDefault="00B87988" w:rsidP="00B87988">
      <w:r w:rsidRPr="00B87988">
        <w:rPr>
          <w:rFonts w:ascii="Segoe UI Symbol" w:hAnsi="Segoe UI Symbol" w:cs="Segoe UI Symbol"/>
        </w:rPr>
        <w:t>✉</w:t>
      </w:r>
      <w:r w:rsidRPr="00B87988">
        <w:t xml:space="preserve"> contacto@minerglobal</w:t>
      </w:r>
      <w:r>
        <w:t>conect</w:t>
      </w:r>
      <w:r w:rsidRPr="00B87988">
        <w:t>.o</w:t>
      </w:r>
      <w:r>
        <w:t>rg</w:t>
      </w:r>
      <w:r w:rsidRPr="00B87988">
        <w:t xml:space="preserve">  </w:t>
      </w:r>
    </w:p>
    <w:p w14:paraId="4B9D4134" w14:textId="78557420" w:rsidR="00543B6E" w:rsidRDefault="00B87988">
      <w:r w:rsidRPr="00B87988">
        <w:rPr>
          <w:rFonts w:ascii="Segoe UI Emoji" w:hAnsi="Segoe UI Emoji" w:cs="Segoe UI Emoji"/>
        </w:rPr>
        <w:lastRenderedPageBreak/>
        <w:t>📱</w:t>
      </w:r>
      <w:r w:rsidRPr="00B87988">
        <w:t xml:space="preserve"> +56 9 </w:t>
      </w:r>
      <w:r>
        <w:t>63716129</w:t>
      </w:r>
    </w:p>
    <w:sectPr w:rsidR="00543B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D215C"/>
    <w:multiLevelType w:val="multilevel"/>
    <w:tmpl w:val="054A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742B6"/>
    <w:multiLevelType w:val="multilevel"/>
    <w:tmpl w:val="DE68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476B49"/>
    <w:multiLevelType w:val="multilevel"/>
    <w:tmpl w:val="49A6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962484">
    <w:abstractNumId w:val="2"/>
  </w:num>
  <w:num w:numId="2" w16cid:durableId="87621963">
    <w:abstractNumId w:val="1"/>
  </w:num>
  <w:num w:numId="3" w16cid:durableId="210976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6C"/>
    <w:rsid w:val="001A4F43"/>
    <w:rsid w:val="00404219"/>
    <w:rsid w:val="00543B6E"/>
    <w:rsid w:val="0074047C"/>
    <w:rsid w:val="00B87988"/>
    <w:rsid w:val="00DA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E8042"/>
  <w15:chartTrackingRefBased/>
  <w15:docId w15:val="{0944479C-5AD6-421B-A03B-ADFAE271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7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7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7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7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7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7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7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7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7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7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894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Godoy</dc:creator>
  <cp:keywords/>
  <dc:description/>
  <cp:lastModifiedBy>Robinson Godoy</cp:lastModifiedBy>
  <cp:revision>2</cp:revision>
  <dcterms:created xsi:type="dcterms:W3CDTF">2025-09-09T02:49:00Z</dcterms:created>
  <dcterms:modified xsi:type="dcterms:W3CDTF">2025-09-09T02:52:00Z</dcterms:modified>
</cp:coreProperties>
</file>