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FB9E8" w14:textId="77777777" w:rsidR="009D3DCA" w:rsidRPr="009D3DCA" w:rsidRDefault="009D3DCA" w:rsidP="009D3DCA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9D3DCA">
        <w:rPr>
          <w:rFonts w:ascii="Times New Roman" w:eastAsia="Times New Roman" w:hAnsi="Times New Roman" w:cs="Times New Roman"/>
          <w:b/>
          <w:bCs/>
          <w:u w:val="single"/>
        </w:rPr>
        <w:t>422</w:t>
      </w:r>
    </w:p>
    <w:p w14:paraId="4BBBC063" w14:textId="77777777" w:rsidR="009D3DCA" w:rsidRPr="009D3DCA" w:rsidRDefault="009D3DCA" w:rsidP="009D3DCA">
      <w:pPr>
        <w:rPr>
          <w:rFonts w:ascii="Times New Roman" w:eastAsia="Times New Roman" w:hAnsi="Times New Roman" w:cs="Times New Roman"/>
        </w:rPr>
      </w:pPr>
      <w:r w:rsidRPr="009D3DCA">
        <w:rPr>
          <w:rFonts w:ascii="Times New Roman" w:eastAsia="Times New Roman" w:hAnsi="Times New Roman" w:cs="Times New Roman"/>
        </w:rPr>
        <w:t>#1 True. They are updated using the error rate of the classifier which will be constant for all samples.</w:t>
      </w:r>
    </w:p>
    <w:p w14:paraId="7CD07E43" w14:textId="77777777" w:rsidR="009D3DCA" w:rsidRPr="009D3DCA" w:rsidRDefault="009D3DCA" w:rsidP="009D3DCA">
      <w:pPr>
        <w:rPr>
          <w:rFonts w:ascii="Times New Roman" w:eastAsia="Times New Roman" w:hAnsi="Times New Roman" w:cs="Times New Roman"/>
        </w:rPr>
      </w:pPr>
      <w:r w:rsidRPr="009D3DCA">
        <w:rPr>
          <w:rFonts w:ascii="Times New Roman" w:eastAsia="Times New Roman" w:hAnsi="Times New Roman" w:cs="Times New Roman"/>
        </w:rPr>
        <w:t>#2 False. Training two decision trees on the same data will give two copies of the same tree. That is not useful for an ensemble.</w:t>
      </w:r>
    </w:p>
    <w:p w14:paraId="6588CA8C" w14:textId="77777777" w:rsidR="009D3DCA" w:rsidRPr="009D3DCA" w:rsidRDefault="009D3DCA" w:rsidP="009D3DCA">
      <w:pPr>
        <w:rPr>
          <w:rFonts w:ascii="Times New Roman" w:eastAsia="Times New Roman" w:hAnsi="Times New Roman" w:cs="Times New Roman"/>
        </w:rPr>
      </w:pPr>
      <w:r w:rsidRPr="009D3DCA">
        <w:rPr>
          <w:rFonts w:ascii="Times New Roman" w:eastAsia="Times New Roman" w:hAnsi="Times New Roman" w:cs="Times New Roman"/>
        </w:rPr>
        <w:t>#3 We can train a perceptron multiple times either using bagging or by changing the order of the training data.</w:t>
      </w:r>
    </w:p>
    <w:p w14:paraId="4BCF4097" w14:textId="77777777" w:rsidR="009D3DCA" w:rsidRPr="009D3DCA" w:rsidRDefault="009D3DCA" w:rsidP="009D3DCA">
      <w:pPr>
        <w:rPr>
          <w:rFonts w:ascii="Times New Roman" w:eastAsia="Times New Roman" w:hAnsi="Times New Roman" w:cs="Times New Roman"/>
        </w:rPr>
      </w:pPr>
      <w:r w:rsidRPr="009D3DCA">
        <w:rPr>
          <w:rFonts w:ascii="Times New Roman" w:eastAsia="Times New Roman" w:hAnsi="Times New Roman" w:cs="Times New Roman"/>
        </w:rPr>
        <w:t xml:space="preserve">#4 False. </w:t>
      </w:r>
      <w:proofErr w:type="spellStart"/>
      <w:r w:rsidRPr="009D3DCA">
        <w:rPr>
          <w:rFonts w:ascii="Times New Roman" w:eastAsia="Times New Roman" w:hAnsi="Times New Roman" w:cs="Times New Roman"/>
        </w:rPr>
        <w:t>Adaboost</w:t>
      </w:r>
      <w:proofErr w:type="spellEnd"/>
      <w:r w:rsidRPr="009D3DCA">
        <w:rPr>
          <w:rFonts w:ascii="Times New Roman" w:eastAsia="Times New Roman" w:hAnsi="Times New Roman" w:cs="Times New Roman"/>
        </w:rPr>
        <w:t xml:space="preserve"> returns a weighted vote of all trained classifiers.</w:t>
      </w:r>
    </w:p>
    <w:p w14:paraId="68EDB1A0" w14:textId="77777777" w:rsidR="009D3DCA" w:rsidRPr="009D3DCA" w:rsidRDefault="009D3DCA" w:rsidP="009D3DCA">
      <w:pPr>
        <w:rPr>
          <w:rFonts w:ascii="Times New Roman" w:eastAsia="Times New Roman" w:hAnsi="Times New Roman" w:cs="Times New Roman"/>
        </w:rPr>
      </w:pPr>
    </w:p>
    <w:p w14:paraId="01C43FFD" w14:textId="77777777" w:rsidR="009D3DCA" w:rsidRPr="009D3DCA" w:rsidRDefault="009D3DCA" w:rsidP="009D3DCA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9D3DCA">
        <w:rPr>
          <w:rFonts w:ascii="Times New Roman" w:eastAsia="Times New Roman" w:hAnsi="Times New Roman" w:cs="Times New Roman"/>
          <w:b/>
          <w:bCs/>
          <w:u w:val="single"/>
        </w:rPr>
        <w:t>622</w:t>
      </w:r>
    </w:p>
    <w:p w14:paraId="60D77FDC" w14:textId="77777777" w:rsidR="009D3DCA" w:rsidRPr="009D3DCA" w:rsidRDefault="009D3DCA" w:rsidP="009D3DCA">
      <w:pPr>
        <w:rPr>
          <w:rFonts w:ascii="Times New Roman" w:eastAsia="Times New Roman" w:hAnsi="Times New Roman" w:cs="Times New Roman"/>
        </w:rPr>
      </w:pPr>
      <w:r w:rsidRPr="009D3DCA">
        <w:rPr>
          <w:rFonts w:ascii="Times New Roman" w:eastAsia="Times New Roman" w:hAnsi="Times New Roman" w:cs="Times New Roman"/>
        </w:rPr>
        <w:t>#1 True. If we take an old classifier and test it on the newly weighted data, the weights for the samples it got wrong will be very high so it will get a high error rate.</w:t>
      </w:r>
    </w:p>
    <w:p w14:paraId="4651088B" w14:textId="77777777" w:rsidR="009D3DCA" w:rsidRPr="009D3DCA" w:rsidRDefault="009D3DCA" w:rsidP="009D3DCA">
      <w:pPr>
        <w:rPr>
          <w:rFonts w:ascii="Times New Roman" w:eastAsia="Times New Roman" w:hAnsi="Times New Roman" w:cs="Times New Roman"/>
        </w:rPr>
      </w:pPr>
      <w:r w:rsidRPr="009D3DCA">
        <w:rPr>
          <w:rFonts w:ascii="Times New Roman" w:eastAsia="Times New Roman" w:hAnsi="Times New Roman" w:cs="Times New Roman"/>
        </w:rPr>
        <w:t>#2 Same as #3 on 422 Quiz</w:t>
      </w:r>
    </w:p>
    <w:p w14:paraId="2DC1A360" w14:textId="77777777" w:rsidR="009D3DCA" w:rsidRPr="009D3DCA" w:rsidRDefault="009D3DCA" w:rsidP="009D3DCA">
      <w:pPr>
        <w:rPr>
          <w:rFonts w:ascii="Times New Roman" w:eastAsia="Times New Roman" w:hAnsi="Times New Roman" w:cs="Times New Roman"/>
        </w:rPr>
      </w:pPr>
      <w:r w:rsidRPr="009D3DCA">
        <w:rPr>
          <w:rFonts w:ascii="Times New Roman" w:eastAsia="Times New Roman" w:hAnsi="Times New Roman" w:cs="Times New Roman"/>
        </w:rPr>
        <w:t xml:space="preserve">#3 Both. You can take one classifier (perceptron) and repeatedly train it and your ensemble will be different versions of it. Or you can train different classifiers (decision tree, perceptron, KNN, </w:t>
      </w:r>
      <w:proofErr w:type="spellStart"/>
      <w:r w:rsidRPr="009D3DCA">
        <w:rPr>
          <w:rFonts w:ascii="Times New Roman" w:eastAsia="Times New Roman" w:hAnsi="Times New Roman" w:cs="Times New Roman"/>
        </w:rPr>
        <w:t>etc</w:t>
      </w:r>
      <w:proofErr w:type="spellEnd"/>
      <w:r w:rsidRPr="009D3DCA">
        <w:rPr>
          <w:rFonts w:ascii="Times New Roman" w:eastAsia="Times New Roman" w:hAnsi="Times New Roman" w:cs="Times New Roman"/>
        </w:rPr>
        <w:t>)</w:t>
      </w:r>
    </w:p>
    <w:p w14:paraId="78A55C68" w14:textId="77777777" w:rsidR="00D60747" w:rsidRDefault="00D60747"/>
    <w:sectPr w:rsidR="00D60747" w:rsidSect="0034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CA"/>
    <w:rsid w:val="00341E3A"/>
    <w:rsid w:val="009D3DCA"/>
    <w:rsid w:val="00D6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3A648"/>
  <w15:chartTrackingRefBased/>
  <w15:docId w15:val="{C3D8B692-AB72-BD4E-BFA5-5D97378A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 Hand</dc:creator>
  <cp:keywords/>
  <dc:description/>
  <cp:lastModifiedBy>Emily M Hand</cp:lastModifiedBy>
  <cp:revision>1</cp:revision>
  <dcterms:created xsi:type="dcterms:W3CDTF">2020-10-19T23:32:00Z</dcterms:created>
  <dcterms:modified xsi:type="dcterms:W3CDTF">2020-10-19T23:32:00Z</dcterms:modified>
</cp:coreProperties>
</file>