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u3hwtkdv41h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Practice Q&amp;A (From Tutorial 3)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nt3imf4wy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Short Answers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many email addresses in SMTP?</w:t>
        <w:br w:type="textWrapping"/>
      </w:r>
      <w:r w:rsidDel="00000000" w:rsidR="00000000" w:rsidRPr="00000000">
        <w:rPr>
          <w:rtl w:val="0"/>
        </w:rPr>
        <w:t xml:space="preserve"> Two: sender and receiver.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Does SMTP require password?</w:t>
        <w:br w:type="textWrapping"/>
      </w:r>
      <w:r w:rsidDel="00000000" w:rsidR="00000000" w:rsidRPr="00000000">
        <w:rPr>
          <w:rtl w:val="0"/>
        </w:rPr>
        <w:t xml:space="preserve"> No. No authentication by default.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Who can read a basic email in transit?</w:t>
        <w:br w:type="textWrapping"/>
      </w:r>
      <w:r w:rsidDel="00000000" w:rsidR="00000000" w:rsidRPr="00000000">
        <w:rPr>
          <w:rtl w:val="0"/>
        </w:rPr>
        <w:t xml:space="preserve"> Both sender’s and receiver’s mail servers.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to send an anonymous email using symmetric key (K)?</w:t>
        <w:br w:type="textWrapping"/>
      </w:r>
      <w:r w:rsidDel="00000000" w:rsidR="00000000" w:rsidRPr="00000000">
        <w:rPr>
          <w:rtl w:val="0"/>
        </w:rPr>
        <w:t xml:space="preserve"> Encrypt hash of message and sender’s ID using K. Leave sender field blank.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sign-then-encrypt?</w:t>
        <w:br w:type="textWrapping"/>
      </w:r>
      <w:r w:rsidDel="00000000" w:rsidR="00000000" w:rsidRPr="00000000">
        <w:rPr>
          <w:rtl w:val="0"/>
        </w:rPr>
        <w:t xml:space="preserve"> Provides authentication, non-repudiation, and confidentiality. Signature is protected.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5lydl5qethk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Active Recall: MCQs, Fill-in-the-Blanks, SAQs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9288p6sfz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🔲 Fill-in-the-Blanks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PGP converts binary email to ASCII using ____________.</w:t>
        <w:br w:type="textWrapping"/>
        <w:t xml:space="preserve"> → </w:t>
      </w:r>
      <w:r w:rsidDel="00000000" w:rsidR="00000000" w:rsidRPr="00000000">
        <w:rPr>
          <w:b w:val="1"/>
          <w:rtl w:val="0"/>
        </w:rPr>
        <w:t xml:space="preserve">Radix-64 (Base64)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Kerberos, the ____________ issues short-lived tickets for specific services.</w:t>
        <w:br w:type="textWrapping"/>
        <w:t xml:space="preserve"> → </w:t>
      </w:r>
      <w:r w:rsidDel="00000000" w:rsidR="00000000" w:rsidRPr="00000000">
        <w:rPr>
          <w:b w:val="1"/>
          <w:rtl w:val="0"/>
        </w:rPr>
        <w:t xml:space="preserve">Ticket Granting Server (TGS)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S/MIME uses ____________ certificates for key management.</w:t>
        <w:br w:type="textWrapping"/>
        <w:t xml:space="preserve"> → </w:t>
      </w:r>
      <w:r w:rsidDel="00000000" w:rsidR="00000000" w:rsidRPr="00000000">
        <w:rPr>
          <w:b w:val="1"/>
          <w:rtl w:val="0"/>
        </w:rPr>
        <w:t xml:space="preserve">X.509 v3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SSH uses ____________ key exchange for establishing a shared secret.</w:t>
        <w:br w:type="textWrapping"/>
        <w:t xml:space="preserve"> → </w:t>
      </w:r>
      <w:r w:rsidDel="00000000" w:rsidR="00000000" w:rsidRPr="00000000">
        <w:rPr>
          <w:b w:val="1"/>
          <w:rtl w:val="0"/>
        </w:rPr>
        <w:t xml:space="preserve">Diffie-Hellman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rgakldaib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🔘 Multiple Choice Questions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Which protocol does PGP use to compress messages?</w:t>
        <w:br w:type="textWrapping"/>
        <w:t xml:space="preserve"> a) GZIP</w:t>
        <w:br w:type="textWrapping"/>
        <w:t xml:space="preserve"> b) RAR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c) ZIP</w:t>
        <w:br w:type="textWrapping"/>
      </w:r>
      <w:r w:rsidDel="00000000" w:rsidR="00000000" w:rsidRPr="00000000">
        <w:rPr>
          <w:rtl w:val="0"/>
        </w:rPr>
        <w:t xml:space="preserve"> d) BZIP2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What’s the encryption order in PGP?</w:t>
        <w:br w:type="textWrapping"/>
        <w:t xml:space="preserve"> a) Compress → Encrypt → Sign</w:t>
        <w:br w:type="textWrapping"/>
        <w:t xml:space="preserve"> 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b) Sign → Compress → Encrypt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c) Encrypt → Sign → Compress</w:t>
        <w:br w:type="textWrapping"/>
        <w:t xml:space="preserve"> d) Sign → Encrypt → Compress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Which of the following uses a Web of Trust model?</w:t>
        <w:br w:type="textWrapping"/>
        <w:t xml:space="preserve"> a) X.509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b) PGP</w:t>
        <w:br w:type="textWrapping"/>
      </w:r>
      <w:r w:rsidDel="00000000" w:rsidR="00000000" w:rsidRPr="00000000">
        <w:rPr>
          <w:rtl w:val="0"/>
        </w:rPr>
        <w:t xml:space="preserve"> c) Kerberos</w:t>
        <w:br w:type="textWrapping"/>
        <w:t xml:space="preserve"> d) TLS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wq3onmumo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💬 Short Answer Questions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Describe two weaknesses of SMTP.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purpose of a Key Ring in PGP?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SSH ensure data confidentiality?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Sign-Then-Encrypt preferred over Encrypt-Then-Sign?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Kerberos avoid replay attacks?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