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4F8447" wp14:paraId="5D3A57F8" wp14:textId="6F12D279">
      <w:pPr>
        <w:pStyle w:val="Heading1"/>
        <w:spacing w:before="322" w:beforeAutospacing="off" w:after="322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TERMS OF SERVICE: KINGWIRED LLC</w:t>
      </w:r>
    </w:p>
    <w:p xmlns:wp14="http://schemas.microsoft.com/office/word/2010/wordml" w:rsidP="194F8447" wp14:paraId="7FC8D9B7" wp14:textId="472B9635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Last Updated: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January 28, 2026</w:t>
      </w:r>
    </w:p>
    <w:p xmlns:wp14="http://schemas.microsoft.com/office/word/2010/wordml" w:rsidP="194F8447" wp14:paraId="0CF484AB" wp14:textId="07ED4C06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This Public Offer and Terms of Service (the "Agreement") constitutes a legally binding contract between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KingWired LLC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(hereinafter referred to as the "Company", "we", or "us") and any individual or legal entity (hereinafter referred to as the "Client") who accepts these terms by purchasing our services.</w:t>
      </w:r>
    </w:p>
    <w:p xmlns:wp14="http://schemas.microsoft.com/office/word/2010/wordml" w:rsidP="194F8447" wp14:paraId="09277240" wp14:textId="68157089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 GENERAL PROVISIONS &amp; B2B STATUS</w:t>
      </w:r>
    </w:p>
    <w:p xmlns:wp14="http://schemas.microsoft.com/office/word/2010/wordml" w:rsidP="194F8447" wp14:paraId="2DC5C037" wp14:textId="01573040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1.1.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Acceptance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Full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partial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payment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services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constitutes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irrevocable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acceptance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Agreement. </w:t>
      </w:r>
    </w:p>
    <w:p xmlns:wp14="http://schemas.microsoft.com/office/word/2010/wordml" w:rsidP="194F8447" wp14:paraId="48BCB297" wp14:textId="18F48B4F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1.2.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B2B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Declaration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These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provided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exclusively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business-to-business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B2B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purposes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making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payment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warrants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acting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business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professional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individual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consumer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94F8447" wp14:paraId="0A4AC9E9" wp14:textId="671E96D6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1.3.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Waiver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Consumer Rights: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acknowledges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since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services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purchased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commercial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professional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consumer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protection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laws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cooling-off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periods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shall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Agreement.</w:t>
      </w:r>
    </w:p>
    <w:p xmlns:wp14="http://schemas.microsoft.com/office/word/2010/wordml" w:rsidP="194F8447" wp14:paraId="563B90B6" wp14:textId="6FD75C0C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 SCOPE OF SERVICES</w:t>
      </w:r>
    </w:p>
    <w:p xmlns:wp14="http://schemas.microsoft.com/office/word/2010/wordml" w:rsidP="194F8447" wp14:paraId="7FCEFF25" wp14:textId="786FFF19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2.1. The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agrees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provide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media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placement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services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which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include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organizing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publication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Client's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content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articles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press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releases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back-links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third-party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online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platforms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news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outlets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blogs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("Media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Platforms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"). </w:t>
      </w:r>
    </w:p>
    <w:p xmlns:wp14="http://schemas.microsoft.com/office/word/2010/wordml" w:rsidP="194F8447" wp14:paraId="25E0BE26" wp14:textId="7C31FF81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2.2.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KingWired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LLC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acts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intermediary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does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own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third-party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Platforms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shall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held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liable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their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technical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stability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changes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their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editorial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policies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94F8447" wp14:paraId="3BF9FF47" wp14:textId="58D3EBE5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 PAYMENT POLICY &amp; NO-REFUND GUARANTEE</w:t>
      </w:r>
    </w:p>
    <w:p xmlns:wp14="http://schemas.microsoft.com/office/word/2010/wordml" w:rsidP="194F8447" wp14:paraId="6CCFC6C2" wp14:textId="591EBC94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3.1. All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services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rendered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100%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upfront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payment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basis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194F8447" wp14:paraId="2EBE5AE2" wp14:textId="012738D7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3.2.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No-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Refund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Policy: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Due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digital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intangible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nature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services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fact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service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performance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begins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upon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transaction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including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resource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reservation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publisher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outreach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payments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non-refundable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94F8447" wp14:paraId="27E56556" wp14:textId="0C5B2791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3.3.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Anti-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Chargeback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Provision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explicitly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agrees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initiate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chargebacks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payment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disputes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their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bank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payment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processor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such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action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shall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considered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material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breach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Agreement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will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contested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using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document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evidence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prior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consent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94F8447" wp14:paraId="6E198316" wp14:textId="63B1BF58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3.4.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placement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specific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requested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platform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becomes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technically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impossible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will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offer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equivalent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alternative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Client’s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refusal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alternative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does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entitle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them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refund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94F8447" wp14:paraId="68610465" wp14:textId="19C5FFD6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 DELIVERY &amp; 24-HOUR REVIEW PERIOD</w:t>
      </w:r>
    </w:p>
    <w:p xmlns:wp14="http://schemas.microsoft.com/office/word/2010/wordml" w:rsidP="194F8447" wp14:paraId="0B4C2E55" wp14:textId="29307DC5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4.1.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Delivery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Confirmation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Service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deemed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fully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properly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delivered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once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provides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live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URL(s)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published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material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194F8447" wp14:paraId="4FA7B727" wp14:textId="6D266E5F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4.2.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24-Hour Review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obligated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publication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within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 (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twenty-four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)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hours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from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time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link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delivered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Company. </w:t>
      </w:r>
    </w:p>
    <w:p xmlns:wp14="http://schemas.microsoft.com/office/word/2010/wordml" w:rsidP="194F8447" wp14:paraId="1C110EC5" wp14:textId="40DF053C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4.3.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Final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written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motivated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claim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received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within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24-hour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window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via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Company’s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official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communication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channels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deemed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accepted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full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satisfactory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quality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waives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any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further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right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dispute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delivery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94F8447" wp14:paraId="6C4A0899" wp14:textId="7ACEFCBA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4.4. </w:t>
      </w:r>
      <w:r w:rsidRPr="194F8447" w:rsidR="5BBE2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0-Day Replacement Guarantee: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Company provides a guarantee for the live status of the publication for </w:t>
      </w:r>
      <w:r w:rsidRPr="194F8447" w:rsidR="104256AD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 calendar days. If the material is removed by the Publisher within this period (and not due to the Client’s breach), the Company will restore it or provide a replacement. Beyond </w:t>
      </w:r>
      <w:r w:rsidRPr="194F8447" w:rsidR="5FB9FE62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en-US"/>
        </w:rPr>
        <w:t>0 days, the Company is not liable for continued content availability.</w:t>
      </w:r>
    </w:p>
    <w:p xmlns:wp14="http://schemas.microsoft.com/office/word/2010/wordml" w:rsidP="194F8447" wp14:paraId="28778423" wp14:textId="09B0B131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 LIMITATION OF LIABILITY</w:t>
      </w:r>
    </w:p>
    <w:p xmlns:wp14="http://schemas.microsoft.com/office/word/2010/wordml" w:rsidP="194F8447" wp14:paraId="1CF2858B" wp14:textId="5047194F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5.1.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No SEO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Guarantees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makes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no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guarantees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regarding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search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engine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rankings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(Google/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Bing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traffic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volume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specific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commercial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outcomes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194F8447" wp14:paraId="4D8316DF" wp14:textId="0FFC63A4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5.2.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Content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Responsibility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Client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assumes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sole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responsibility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legality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accuracy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content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The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reserves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right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reject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content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violates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ethical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standards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legal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regulations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without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explanation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194F8447" wp14:paraId="3D28CA34" wp14:textId="0F8B38F6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5.3.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Force 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Majeure</w:t>
      </w:r>
      <w:r w:rsidRPr="194F8447" w:rsidR="5C724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Company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is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not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liable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changes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search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engine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algorithms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cessation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business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bankruptcy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third-party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Media 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Platforms</w:t>
      </w: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194F8447" wp14:paraId="6B944DF7" wp14:textId="5C3489BB">
      <w:pPr>
        <w:pStyle w:val="Heading3"/>
        <w:spacing w:before="281" w:beforeAutospacing="off" w:after="281" w:afterAutospacing="off"/>
      </w:pPr>
      <w:r w:rsidRPr="194F8447" w:rsidR="5C724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 GOVERNING LAW</w:t>
      </w:r>
    </w:p>
    <w:p xmlns:wp14="http://schemas.microsoft.com/office/word/2010/wordml" w:rsidP="194F8447" wp14:paraId="6BBCB935" wp14:textId="50CC21E5">
      <w:pPr>
        <w:spacing w:before="240" w:beforeAutospacing="off" w:after="240" w:afterAutospacing="off"/>
      </w:pPr>
      <w:r w:rsidRPr="194F8447" w:rsidR="5C724AAA">
        <w:rPr>
          <w:rFonts w:ascii="Aptos" w:hAnsi="Aptos" w:eastAsia="Aptos" w:cs="Aptos"/>
          <w:noProof w:val="0"/>
          <w:sz w:val="24"/>
          <w:szCs w:val="24"/>
          <w:lang w:val="ru-RU"/>
        </w:rPr>
        <w:t>6.1. Any disputes arising from this Agreement shall be governed by the laws of the jurisdiction in which KingWired LLC is registered.</w:t>
      </w:r>
    </w:p>
    <w:p xmlns:wp14="http://schemas.microsoft.com/office/word/2010/wordml" wp14:paraId="501817AE" wp14:textId="794B425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346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a06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BC3C10"/>
    <w:rsid w:val="0BB3FB32"/>
    <w:rsid w:val="104256AD"/>
    <w:rsid w:val="194F8447"/>
    <w:rsid w:val="2B751B8C"/>
    <w:rsid w:val="3885914A"/>
    <w:rsid w:val="44BC3C10"/>
    <w:rsid w:val="4F24C49B"/>
    <w:rsid w:val="55FE7F07"/>
    <w:rsid w:val="5BBE21BE"/>
    <w:rsid w:val="5C724AAA"/>
    <w:rsid w:val="5FB9F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3C10"/>
  <w15:chartTrackingRefBased/>
  <w15:docId w15:val="{7C9522D8-DB6E-404E-9359-93AB55FE8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8591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88591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8591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fce1e620854f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2026-01-28T09:15:05.3786744Z</dcterms:created>
  <dcterms:modified xsi:type="dcterms:W3CDTF">2026-01-28T09:45:34.3351402Z</dcterms:modified>
  <dc:creator>тип ровный</dc:creator>
  <lastModifiedBy>тип ровный</lastModifiedBy>
</coreProperties>
</file>