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7622" w14:textId="77777777" w:rsidR="00181364" w:rsidRPr="00181364" w:rsidRDefault="00181364" w:rsidP="00181364">
      <w:pPr>
        <w:keepNext/>
        <w:bidi w:val="0"/>
        <w:spacing w:before="240" w:after="80" w:line="240" w:lineRule="auto"/>
        <w:jc w:val="center"/>
        <w:outlineLvl w:val="0"/>
        <w:rPr>
          <w:rFonts w:ascii="Times New Roman" w:eastAsia="Times New Roman" w:hAnsi="Times New Roman" w:cs="Times New Roman"/>
          <w:smallCaps/>
          <w:color w:val="000000" w:themeColor="text1"/>
          <w:kern w:val="28"/>
          <w:sz w:val="20"/>
          <w:szCs w:val="20"/>
          <w:lang w:bidi="ar-SA"/>
          <w14:ligatures w14:val="none"/>
        </w:rPr>
      </w:pPr>
      <w:r w:rsidRPr="00181364">
        <w:rPr>
          <w:rFonts w:ascii="Times New Roman" w:eastAsia="Times New Roman" w:hAnsi="Times New Roman" w:cs="Times New Roman"/>
          <w:smallCaps/>
          <w:color w:val="000000" w:themeColor="text1"/>
          <w:kern w:val="28"/>
          <w:sz w:val="20"/>
          <w:szCs w:val="20"/>
          <w:lang w:bidi="ar-SA"/>
          <w14:ligatures w14:val="none"/>
        </w:rPr>
        <w:t>Appendix</w:t>
      </w:r>
    </w:p>
    <w:p w14:paraId="44DDCACC" w14:textId="77777777" w:rsidR="00181364" w:rsidRPr="00181364" w:rsidRDefault="00181364" w:rsidP="00181364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0" w:line="252" w:lineRule="auto"/>
        <w:ind w:firstLine="202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bidi="ar-SA"/>
          <w14:ligatures w14:val="none"/>
        </w:rPr>
      </w:pPr>
      <w:bookmarkStart w:id="0" w:name="_heading=h.ji51hl1e8dp3" w:colFirst="0" w:colLast="0"/>
      <w:bookmarkEnd w:id="0"/>
      <w:r w:rsidRPr="00181364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bidi="ar-SA"/>
          <w14:ligatures w14:val="none"/>
        </w:rPr>
        <w:t>TABLE A1</w:t>
      </w:r>
    </w:p>
    <w:p w14:paraId="0BB9C2CA" w14:textId="77777777" w:rsidR="00181364" w:rsidRPr="00181364" w:rsidRDefault="00181364" w:rsidP="00181364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0"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181364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Simulation Parameters in This Study.</w:t>
      </w:r>
    </w:p>
    <w:p w14:paraId="70726837" w14:textId="77777777" w:rsidR="00181364" w:rsidRPr="00181364" w:rsidRDefault="00181364" w:rsidP="00181364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0"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</w:p>
    <w:tbl>
      <w:tblPr>
        <w:tblStyle w:val="TableGrid15"/>
        <w:bidiVisual/>
        <w:tblW w:w="5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1166"/>
        <w:gridCol w:w="1495"/>
        <w:gridCol w:w="1616"/>
      </w:tblGrid>
      <w:tr w:rsidR="00181364" w:rsidRPr="00181364" w14:paraId="364601DB" w14:textId="77777777" w:rsidTr="00181364">
        <w:trPr>
          <w:trHeight w:val="316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505F5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ar-IQ"/>
                <w14:ligatures w14:val="none"/>
              </w:rPr>
              <w:t>Value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26B22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ar-IQ"/>
                <w14:ligatures w14:val="none"/>
              </w:rPr>
              <w:t>Parameter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4DD2F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14:ligatures w14:val="none"/>
              </w:rPr>
              <w:t>Equipment</w:t>
            </w:r>
          </w:p>
        </w:tc>
      </w:tr>
      <w:tr w:rsidR="00181364" w:rsidRPr="00181364" w14:paraId="14EA43C5" w14:textId="77777777" w:rsidTr="00181364">
        <w:trPr>
          <w:trHeight w:val="48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36C207B9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10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</w:tcBorders>
            <w:vAlign w:val="center"/>
          </w:tcPr>
          <w:p w14:paraId="4CAF23E4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Maximum Output Power (kW)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7600B9F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CHP Unit</w:t>
            </w:r>
          </w:p>
        </w:tc>
      </w:tr>
      <w:tr w:rsidR="00181364" w:rsidRPr="00181364" w14:paraId="21375369" w14:textId="77777777" w:rsidTr="00181364">
        <w:trPr>
          <w:trHeight w:val="495"/>
          <w:jc w:val="center"/>
        </w:trPr>
        <w:tc>
          <w:tcPr>
            <w:tcW w:w="763" w:type="dxa"/>
            <w:vAlign w:val="center"/>
          </w:tcPr>
          <w:p w14:paraId="7A36A1B9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200</w:t>
            </w:r>
          </w:p>
        </w:tc>
        <w:tc>
          <w:tcPr>
            <w:tcW w:w="2661" w:type="dxa"/>
            <w:gridSpan w:val="2"/>
            <w:vAlign w:val="center"/>
          </w:tcPr>
          <w:p w14:paraId="1CE72926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Minimum Output Power (kW)</w:t>
            </w:r>
          </w:p>
        </w:tc>
        <w:tc>
          <w:tcPr>
            <w:tcW w:w="1616" w:type="dxa"/>
            <w:vMerge/>
            <w:vAlign w:val="center"/>
          </w:tcPr>
          <w:p w14:paraId="6B2262DB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4935F361" w14:textId="77777777" w:rsidTr="00181364">
        <w:trPr>
          <w:trHeight w:val="497"/>
          <w:jc w:val="center"/>
        </w:trPr>
        <w:tc>
          <w:tcPr>
            <w:tcW w:w="763" w:type="dxa"/>
            <w:vAlign w:val="center"/>
          </w:tcPr>
          <w:p w14:paraId="6287B3B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40%</w:t>
            </w:r>
          </w:p>
        </w:tc>
        <w:tc>
          <w:tcPr>
            <w:tcW w:w="2661" w:type="dxa"/>
            <w:gridSpan w:val="2"/>
            <w:vAlign w:val="center"/>
          </w:tcPr>
          <w:p w14:paraId="0B057142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Electrical Efficiency</w:t>
            </w:r>
          </w:p>
        </w:tc>
        <w:tc>
          <w:tcPr>
            <w:tcW w:w="1616" w:type="dxa"/>
            <w:vMerge/>
            <w:vAlign w:val="center"/>
          </w:tcPr>
          <w:p w14:paraId="6AD6B04A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50CCAF9D" w14:textId="77777777" w:rsidTr="00181364">
        <w:trPr>
          <w:trHeight w:val="495"/>
          <w:jc w:val="center"/>
        </w:trPr>
        <w:tc>
          <w:tcPr>
            <w:tcW w:w="763" w:type="dxa"/>
            <w:vAlign w:val="center"/>
          </w:tcPr>
          <w:p w14:paraId="35C6AAA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45%</w:t>
            </w:r>
          </w:p>
        </w:tc>
        <w:tc>
          <w:tcPr>
            <w:tcW w:w="2661" w:type="dxa"/>
            <w:gridSpan w:val="2"/>
            <w:vAlign w:val="center"/>
          </w:tcPr>
          <w:p w14:paraId="218E91E8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Thermal Efficiency</w:t>
            </w:r>
          </w:p>
        </w:tc>
        <w:tc>
          <w:tcPr>
            <w:tcW w:w="1616" w:type="dxa"/>
            <w:vMerge/>
            <w:vAlign w:val="center"/>
          </w:tcPr>
          <w:p w14:paraId="758029B3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2835B482" w14:textId="77777777" w:rsidTr="00181364">
        <w:trPr>
          <w:trHeight w:val="333"/>
          <w:jc w:val="center"/>
        </w:trPr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5779EFFA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1.125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vAlign w:val="center"/>
          </w:tcPr>
          <w:p w14:paraId="7BF830C5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Electrical/Thermal Ratio</w:t>
            </w:r>
          </w:p>
        </w:tc>
        <w:tc>
          <w:tcPr>
            <w:tcW w:w="1616" w:type="dxa"/>
            <w:vMerge/>
            <w:tcBorders>
              <w:bottom w:val="single" w:sz="4" w:space="0" w:color="auto"/>
            </w:tcBorders>
            <w:vAlign w:val="center"/>
          </w:tcPr>
          <w:p w14:paraId="7B73E56E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43F1565A" w14:textId="77777777" w:rsidTr="00181364">
        <w:trPr>
          <w:trHeight w:val="495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2F5AA955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100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</w:tcBorders>
            <w:vAlign w:val="center"/>
          </w:tcPr>
          <w:p w14:paraId="441EEE02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Maximum Output Power (kW)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719D8B2E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Gas Furnace</w:t>
            </w:r>
          </w:p>
        </w:tc>
      </w:tr>
      <w:tr w:rsidR="00181364" w:rsidRPr="00181364" w14:paraId="70BA615A" w14:textId="77777777" w:rsidTr="00181364">
        <w:trPr>
          <w:trHeight w:val="495"/>
          <w:jc w:val="center"/>
        </w:trPr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1C8A913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90%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vAlign w:val="center"/>
          </w:tcPr>
          <w:p w14:paraId="0AF2A323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Thermal Efficiency</w:t>
            </w:r>
          </w:p>
        </w:tc>
        <w:tc>
          <w:tcPr>
            <w:tcW w:w="1616" w:type="dxa"/>
            <w:vMerge/>
            <w:tcBorders>
              <w:bottom w:val="single" w:sz="4" w:space="0" w:color="auto"/>
            </w:tcBorders>
            <w:vAlign w:val="center"/>
          </w:tcPr>
          <w:p w14:paraId="19691E4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323954EB" w14:textId="77777777" w:rsidTr="00181364">
        <w:trPr>
          <w:trHeight w:val="363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3935AD4F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80%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</w:tcBorders>
            <w:vAlign w:val="center"/>
          </w:tcPr>
          <w:p w14:paraId="5B469407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Thermal Efficiency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3DA9B2B3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Boiler</w:t>
            </w:r>
          </w:p>
        </w:tc>
      </w:tr>
      <w:tr w:rsidR="00181364" w:rsidRPr="00181364" w14:paraId="2181AC59" w14:textId="77777777" w:rsidTr="00181364">
        <w:trPr>
          <w:trHeight w:val="363"/>
          <w:jc w:val="center"/>
        </w:trPr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5C7B97AE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260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vAlign w:val="center"/>
          </w:tcPr>
          <w:p w14:paraId="0C76E606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Maximum Output Power (kW)</w:t>
            </w:r>
          </w:p>
        </w:tc>
        <w:tc>
          <w:tcPr>
            <w:tcW w:w="1616" w:type="dxa"/>
            <w:vMerge/>
            <w:tcBorders>
              <w:bottom w:val="single" w:sz="4" w:space="0" w:color="auto"/>
            </w:tcBorders>
            <w:vAlign w:val="center"/>
          </w:tcPr>
          <w:p w14:paraId="486338AA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01245F4D" w14:textId="77777777" w:rsidTr="00181364">
        <w:trPr>
          <w:trHeight w:val="495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9CF7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3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B5FE9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Coefficient of Performance (COP)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B3F9F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Air Conditioner</w:t>
            </w:r>
          </w:p>
        </w:tc>
      </w:tr>
      <w:tr w:rsidR="00181364" w:rsidRPr="00181364" w14:paraId="0DF04D95" w14:textId="77777777" w:rsidTr="00181364">
        <w:trPr>
          <w:trHeight w:val="48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6B68CAB6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60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</w:tcBorders>
            <w:vAlign w:val="center"/>
          </w:tcPr>
          <w:p w14:paraId="2E359BBC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Maximum Output Power of Solar Panel (kW)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59A444C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Renewable Sources</w:t>
            </w:r>
          </w:p>
        </w:tc>
      </w:tr>
      <w:tr w:rsidR="00181364" w:rsidRPr="00181364" w14:paraId="22B980E1" w14:textId="77777777" w:rsidTr="00181364">
        <w:trPr>
          <w:trHeight w:val="495"/>
          <w:jc w:val="center"/>
        </w:trPr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56DD1030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50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vAlign w:val="center"/>
          </w:tcPr>
          <w:p w14:paraId="79C2F114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Maximum Output Power of Wind Turbine (kW)</w:t>
            </w:r>
          </w:p>
        </w:tc>
        <w:tc>
          <w:tcPr>
            <w:tcW w:w="1616" w:type="dxa"/>
            <w:vMerge/>
            <w:tcBorders>
              <w:bottom w:val="single" w:sz="4" w:space="0" w:color="auto"/>
            </w:tcBorders>
            <w:vAlign w:val="center"/>
          </w:tcPr>
          <w:p w14:paraId="46A77ED5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511E667F" w14:textId="77777777" w:rsidTr="00181364">
        <w:trPr>
          <w:trHeight w:val="495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419206D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2</w:t>
            </w:r>
          </w:p>
        </w:tc>
        <w:tc>
          <w:tcPr>
            <w:tcW w:w="2661" w:type="dxa"/>
            <w:gridSpan w:val="2"/>
            <w:tcBorders>
              <w:top w:val="single" w:sz="4" w:space="0" w:color="auto"/>
            </w:tcBorders>
            <w:vAlign w:val="center"/>
          </w:tcPr>
          <w:p w14:paraId="1A1E1EEF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Power Line Limit (MW)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109577B7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Electric Grid</w:t>
            </w:r>
          </w:p>
        </w:tc>
      </w:tr>
      <w:tr w:rsidR="00181364" w:rsidRPr="00181364" w14:paraId="5E96B2B1" w14:textId="77777777" w:rsidTr="00181364">
        <w:trPr>
          <w:trHeight w:val="555"/>
          <w:jc w:val="center"/>
        </w:trPr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14:paraId="164EE6C3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0.5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vAlign w:val="center"/>
          </w:tcPr>
          <w:p w14:paraId="6BF78B66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Greenhouse Gas Emission Factor (kg/kW)</w:t>
            </w:r>
          </w:p>
        </w:tc>
        <w:tc>
          <w:tcPr>
            <w:tcW w:w="1616" w:type="dxa"/>
            <w:vMerge/>
            <w:tcBorders>
              <w:bottom w:val="single" w:sz="4" w:space="0" w:color="auto"/>
            </w:tcBorders>
            <w:vAlign w:val="center"/>
          </w:tcPr>
          <w:p w14:paraId="12ABA99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203EBD55" w14:textId="77777777" w:rsidTr="00181364">
        <w:trPr>
          <w:trHeight w:val="48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14:paraId="56521527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CA"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0.1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vAlign w:val="center"/>
          </w:tcPr>
          <w:p w14:paraId="260265BE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Greedy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  <w:vAlign w:val="center"/>
          </w:tcPr>
          <w:p w14:paraId="4505E51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14:ligatures w14:val="none"/>
              </w:rPr>
              <w:t>Exploration Rate (</w:t>
            </w:r>
            <w:r w:rsidRPr="00181364">
              <w:rPr>
                <w:rFonts w:ascii="Cambria Math" w:eastAsia="Calibri" w:hAnsi="Cambria Math" w:cs="Cambria Math"/>
                <w:sz w:val="20"/>
                <w:szCs w:val="20"/>
                <w14:ligatures w14:val="none"/>
              </w:rPr>
              <w:t>𝜀</w:t>
            </w:r>
            <w:r w:rsidRPr="00181364">
              <w:rPr>
                <w:rFonts w:ascii="Times New Roman" w:eastAsia="Calibri" w:hAnsi="Times New Roman" w:cs="Times New Roman"/>
                <w:sz w:val="20"/>
                <w:szCs w:val="20"/>
                <w14:ligatures w14:val="none"/>
              </w:rPr>
              <w:t>) Dynamic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</w:tcBorders>
            <w:vAlign w:val="center"/>
          </w:tcPr>
          <w:p w14:paraId="0E319C1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Reinforcement Learning</w:t>
            </w:r>
          </w:p>
        </w:tc>
      </w:tr>
      <w:tr w:rsidR="00181364" w:rsidRPr="00181364" w14:paraId="2FF51224" w14:textId="77777777" w:rsidTr="00181364">
        <w:trPr>
          <w:trHeight w:val="355"/>
          <w:jc w:val="center"/>
        </w:trPr>
        <w:tc>
          <w:tcPr>
            <w:tcW w:w="763" w:type="dxa"/>
            <w:vAlign w:val="center"/>
          </w:tcPr>
          <w:p w14:paraId="21F23395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[0,1]</w:t>
            </w:r>
          </w:p>
        </w:tc>
        <w:tc>
          <w:tcPr>
            <w:tcW w:w="1166" w:type="dxa"/>
            <w:vAlign w:val="center"/>
          </w:tcPr>
          <w:p w14:paraId="63B19C77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Dynamic</w:t>
            </w:r>
          </w:p>
        </w:tc>
        <w:tc>
          <w:tcPr>
            <w:tcW w:w="1495" w:type="dxa"/>
            <w:vMerge/>
            <w:vAlign w:val="center"/>
          </w:tcPr>
          <w:p w14:paraId="2FCC6A0E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:rtl/>
                <w:lang w:bidi="ar-IQ"/>
                <w14:ligatures w14:val="none"/>
              </w:rPr>
            </w:pPr>
          </w:p>
        </w:tc>
        <w:tc>
          <w:tcPr>
            <w:tcW w:w="1616" w:type="dxa"/>
            <w:vMerge/>
            <w:vAlign w:val="center"/>
          </w:tcPr>
          <w:p w14:paraId="500D7958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3156ABE5" w14:textId="77777777" w:rsidTr="00181364">
        <w:trPr>
          <w:trHeight w:val="510"/>
          <w:jc w:val="center"/>
        </w:trPr>
        <w:tc>
          <w:tcPr>
            <w:tcW w:w="763" w:type="dxa"/>
            <w:vAlign w:val="center"/>
          </w:tcPr>
          <w:p w14:paraId="67C5BB8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0.7</w:t>
            </w:r>
          </w:p>
        </w:tc>
        <w:tc>
          <w:tcPr>
            <w:tcW w:w="2661" w:type="dxa"/>
            <w:gridSpan w:val="2"/>
            <w:vAlign w:val="center"/>
          </w:tcPr>
          <w:p w14:paraId="27B72832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14:ligatures w14:val="none"/>
              </w:rPr>
              <w:t>Learning Rate (</w:t>
            </w:r>
            <w:r w:rsidRPr="00181364">
              <w:rPr>
                <w:rFonts w:ascii="Cambria Math" w:eastAsia="Calibri" w:hAnsi="Cambria Math" w:cs="Cambria Math"/>
                <w:sz w:val="20"/>
                <w:szCs w:val="20"/>
                <w14:ligatures w14:val="none"/>
              </w:rPr>
              <w:t>𝛼</w:t>
            </w:r>
            <w:r w:rsidRPr="00181364">
              <w:rPr>
                <w:rFonts w:ascii="Times New Roman" w:eastAsia="Calibri" w:hAnsi="Times New Roman" w:cs="Times New Roman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616" w:type="dxa"/>
            <w:vMerge/>
            <w:vAlign w:val="center"/>
          </w:tcPr>
          <w:p w14:paraId="388DC1F5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02B44474" w14:textId="77777777" w:rsidTr="00181364">
        <w:trPr>
          <w:trHeight w:val="495"/>
          <w:jc w:val="center"/>
        </w:trPr>
        <w:tc>
          <w:tcPr>
            <w:tcW w:w="763" w:type="dxa"/>
            <w:vAlign w:val="center"/>
          </w:tcPr>
          <w:p w14:paraId="650D4C80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1</w:t>
            </w:r>
          </w:p>
        </w:tc>
        <w:tc>
          <w:tcPr>
            <w:tcW w:w="2661" w:type="dxa"/>
            <w:gridSpan w:val="2"/>
            <w:vAlign w:val="center"/>
          </w:tcPr>
          <w:p w14:paraId="4A3CC24F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Discount Factor (</w:t>
            </w:r>
            <w:r w:rsidRPr="00181364">
              <w:rPr>
                <w:rFonts w:ascii="Cambria Math" w:eastAsia="Calibri" w:hAnsi="Cambria Math" w:cs="Cambria Math"/>
                <w:sz w:val="20"/>
                <w:szCs w:val="20"/>
                <w:lang w:bidi="ar-IQ"/>
                <w14:ligatures w14:val="none"/>
              </w:rPr>
              <w:t>𝛾</w:t>
            </w: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)</w:t>
            </w:r>
          </w:p>
        </w:tc>
        <w:tc>
          <w:tcPr>
            <w:tcW w:w="1616" w:type="dxa"/>
            <w:vMerge/>
            <w:vAlign w:val="center"/>
          </w:tcPr>
          <w:p w14:paraId="17F73B8D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  <w:tr w:rsidR="00181364" w:rsidRPr="00181364" w14:paraId="3A577AD2" w14:textId="77777777" w:rsidTr="00181364">
        <w:trPr>
          <w:trHeight w:val="495"/>
          <w:jc w:val="center"/>
        </w:trPr>
        <w:tc>
          <w:tcPr>
            <w:tcW w:w="763" w:type="dxa"/>
            <w:vAlign w:val="center"/>
          </w:tcPr>
          <w:p w14:paraId="58B2BA68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1000</w:t>
            </w:r>
          </w:p>
        </w:tc>
        <w:tc>
          <w:tcPr>
            <w:tcW w:w="2661" w:type="dxa"/>
            <w:gridSpan w:val="2"/>
            <w:vAlign w:val="center"/>
          </w:tcPr>
          <w:p w14:paraId="5BA5FE53" w14:textId="77777777" w:rsidR="00181364" w:rsidRPr="00181364" w:rsidRDefault="00181364" w:rsidP="00181364">
            <w:pPr>
              <w:bidi w:val="0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  <w:r w:rsidRPr="00181364">
              <w:rPr>
                <w:rFonts w:ascii="Times New Roman" w:eastAsia="Calibri" w:hAnsi="Times New Roman" w:cs="Times New Roman"/>
                <w:sz w:val="20"/>
                <w:szCs w:val="20"/>
                <w:lang w:bidi="ar-IQ"/>
                <w14:ligatures w14:val="none"/>
              </w:rPr>
              <w:t>Adjustment Steps</w:t>
            </w:r>
          </w:p>
        </w:tc>
        <w:tc>
          <w:tcPr>
            <w:tcW w:w="1616" w:type="dxa"/>
            <w:vMerge/>
            <w:vAlign w:val="center"/>
          </w:tcPr>
          <w:p w14:paraId="0A1A9F21" w14:textId="77777777" w:rsidR="00181364" w:rsidRPr="00181364" w:rsidRDefault="00181364" w:rsidP="00181364">
            <w:pPr>
              <w:bidi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rtl/>
                <w:lang w:bidi="ar-IQ"/>
                <w14:ligatures w14:val="none"/>
              </w:rPr>
            </w:pPr>
          </w:p>
        </w:tc>
      </w:tr>
    </w:tbl>
    <w:p w14:paraId="272DE34F" w14:textId="77777777" w:rsidR="007B5DB0" w:rsidRDefault="007B5DB0">
      <w:pPr>
        <w:rPr>
          <w:rFonts w:hint="cs"/>
        </w:rPr>
      </w:pPr>
    </w:p>
    <w:sectPr w:rsidR="007B5DB0" w:rsidSect="00BE3C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4"/>
    <w:rsid w:val="00134E7C"/>
    <w:rsid w:val="00181364"/>
    <w:rsid w:val="00266F09"/>
    <w:rsid w:val="002A34A8"/>
    <w:rsid w:val="007B5DB0"/>
    <w:rsid w:val="00A113EC"/>
    <w:rsid w:val="00B70FAD"/>
    <w:rsid w:val="00BE3CF5"/>
    <w:rsid w:val="00D0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7F685E"/>
  <w15:chartTrackingRefBased/>
  <w15:docId w15:val="{0AA7E0B7-B08F-4D37-B231-7ABEE984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5">
    <w:name w:val="Table Grid15"/>
    <w:basedOn w:val="TableNormal"/>
    <w:next w:val="TableGrid"/>
    <w:uiPriority w:val="39"/>
    <w:rsid w:val="0018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8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ROHAM</dc:creator>
  <cp:keywords/>
  <dc:description/>
  <cp:lastModifiedBy>ROHAM</cp:lastModifiedBy>
  <cp:revision>2</cp:revision>
  <dcterms:created xsi:type="dcterms:W3CDTF">2025-04-01T22:04:00Z</dcterms:created>
  <dcterms:modified xsi:type="dcterms:W3CDTF">2025-04-01T22:04:00Z</dcterms:modified>
</cp:coreProperties>
</file>