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Average Number of Fog Days in Annual 1981 to 2010</w:t>
      </w:r>
    </w:p>
    <w:p>
      <w:r>
        <w:t>Source/Owner: Unknown</w:t>
      </w:r>
    </w:p>
    <w:p>
      <w:r>
        <w:t>URL: https://www.arcgis.com/home/item.html?id=d2ccae3627014f7c99d5142358f8d803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