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Area Production and Yield of Barley</w:t>
      </w:r>
    </w:p>
    <w:p>
      <w:r>
        <w:t>Source/Owner: Unknown</w:t>
      </w:r>
    </w:p>
    <w:p>
      <w:r>
        <w:t>URL: https://www.arcgis.com/home/item.html?id=88c05a9df7654bbcb6950426f32e8ae3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