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Area Production and Yield of Total Pulses</w:t>
      </w:r>
    </w:p>
    <w:p>
      <w:r>
        <w:t>Source/Owner: Unknown</w:t>
      </w:r>
    </w:p>
    <w:p>
      <w:r>
        <w:t>URL: https://www.arcgis.com/home/item.html?id=d000f0cd922045289dce6338f7b42df2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