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Extreme Wind Speed in Meter Per Second Annual</w:t>
      </w:r>
    </w:p>
    <w:p>
      <w:r>
        <w:t>Source/Owner: Unknown</w:t>
      </w:r>
    </w:p>
    <w:p>
      <w:r>
        <w:t>URL: https://www.arcgis.com/home/item.html?id=711c8db4683041959b16d76cac514b4b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