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Gross Enrolment Ratio by Gender in Higher Secondary Level of School Education (XI-XII) and Higher Education (18-23 Years)</w:t>
      </w:r>
    </w:p>
    <w:p>
      <w:r>
        <w:t>Source/Owner: Unknown</w:t>
      </w:r>
    </w:p>
    <w:p>
      <w:r>
        <w:t>URL: https://www.arcgis.com/home/item.html?id=7fedade0b3b64bc1b2ed7f8b9c99a074</w:t>
        <w:br/>
      </w:r>
    </w:p>
    <w:p>
      <w:r>
        <w:t>According to the All India Survey on Higher Education (AISHE) 2019-20 report, the Gross Enrolment Ratio (GER) in higher education is 27.1% against 24.5% in 2015-16 and 20.8 % in 2011-12. Though, GER for males and females has increased over the years, GER for females (27.3%) has recorded a higher percentage compared to males (26.9%) during 2019-20. In view of the classification as mentioned above, India with its present GER of 27.1% is in the stage of ‘massification’.This layer contains several useful attributes :Gross Enrolment Ratio (GER) of Boys and Girls in Higher Secondary Level of School Education (XI-XII) 2011-12 to 2020-21Gross Enrolment Ratio (GER) in Higher Education (18-23 Years) Male and Female 2011-12Gross Enrolment Ratio (GER) in Higher Education (18-23 Years) Male and Female 2015-16Gross Enrolment Ratio (GER) in Higher Education (18-23 Years) Male and Female 2019-20Source-  https://www.mospi.gov.in/sites/default/files/publication_reports/Youth_in_India_2022/Youth_in_India_2022.pdf                       This web layer is offered by Esri India, for ArcGIS Online subscribers. If you have any questions or comments, please let us know via content@esri.in.</w:t>
        <w:br/>
        <w:br/>
        <w:t>According to the All India Survey on Higher Education (AISHE) 2019-20 report, the Gross Enrolment Ratio (GER) in higher education is 27.1% against 24.5% in 2015-16 and 20.8 % in 2011-12. Though, GER for males and females has increased over the years, GER for females (27.3%) has recorded a higher percentage compared to males (26.9%) during 2019-20. In view of the classification as mentioned above, India with its present GER of 27.1% is in the stage of ‘massification’.</w:t>
        <w:br/>
        <w:br/>
        <w:br/>
        <w:t>This layer contains several useful attributes :</w:t>
        <w:br/>
        <w:t>Gross Enrolment Ratio (GER) of Boys and Girls in Higher Secondary Level of School Education (XI-XII) 2011-12 to 2020-21</w:t>
        <w:br/>
        <w:t>Gross Enrolment Ratio (GER) in Higher Education (18-23 Years) Male and Female 2011-12</w:t>
        <w:br/>
        <w:t>Gross Enrolment Ratio (GER) in Higher Education (18-23 Years) Male and Female 2015-16</w:t>
        <w:br/>
        <w:t>Gross Enrolment Ratio (GER) in Higher Education (18-23 Years) Male and Female 2019-20</w:t>
        <w:br/>
        <w:t>Source-  https://www.mospi.gov.in/sites/default/files/publication_reports/Youth_in_India_2022/Youth_in_India_2022.pdf</w:t>
        <w:br/>
        <w:t xml:space="preserve">         </w:t>
        <w:br/>
        <w:t xml:space="preserve">              </w:t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