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Ground Water Quality in India</w:t>
      </w:r>
    </w:p>
    <w:p>
      <w:r>
        <w:t>Source/Owner: Unknown</w:t>
      </w:r>
    </w:p>
    <w:p>
      <w:r>
        <w:t>URL: https://www.arcgis.com/home/item.html?id=cdb181f5f92c4a0aa012557cd77236e3</w:t>
        <w:br/>
      </w:r>
    </w:p>
    <w:p>
      <w:r>
        <w:t>Central Ground Water Board has 16 Regional Chemical Laboratories to carry out chemical analysis of water samples. The Chemical laboratories are well equipped with sophisticated instruments like ICP-MS, Atomic Absorption Spectrophotometer (AAS) etc. Ground water sampling for quality monitoring is done once a year during the premonsoon period. In addition to it ground water samples are also collected and analysed as a part of other scientific studies.This layer contains the following Attributes:StateDistrictLocationLongitudeLatitudeYearPotential of Hydrogen (pH (mg/L)Electrical Conductivity (EC (µS/cm at)Carbonate (CO3 (mg/L)Bicarbonate (HCO3)Chloride (Cl (mg/L)Fluoride (F (mg/L)Sulphate (SO4 (mg/L)Nitrate (NO3 (mg/L)Phosphate (PO4 (mg/L)Total Hardness (as CaCO₃ (mg/L)Calcium (Ca (mg/L)Magnesium (Mg (mg/L)Sodium (Na (mg/L)Potassium (K (mg/L)Iron (Fe ppm (mg/L)Arsenic (As ppb (mg/L)Uranium (U ppb (mg/L)Source: https://cgwb.gov.in/en/ground-water-qualityThis web layer is offered by Esri India, for ArcGIS Online subscribers. If you have any questions or comments, please let us know via content@esri.in.</w:t>
        <w:br/>
        <w:br/>
        <w:t>Central Ground Water Board has 16 Regional Chemical Laboratories to carry out chemical analysis of water samples. The Chemical laboratories are well equipped with sophisticated instruments like ICP-MS, Atomic Absorption Spectrophotometer (AAS) etc. Ground water sampling for quality monitoring is done once a year during the premonsoon period. In addition to it ground water samples are also collected and analysed as a part of other scientific studies.</w:t>
        <w:br/>
        <w:br/>
        <w:t>This layer contains the following Attributes:</w:t>
        <w:br/>
        <w:br/>
        <w:t>State</w:t>
        <w:br/>
        <w:br/>
        <w:t>District</w:t>
        <w:br/>
        <w:br/>
        <w:t>Location</w:t>
        <w:br/>
        <w:br/>
        <w:t>Longitude</w:t>
        <w:br/>
        <w:br/>
        <w:t>Latitude</w:t>
        <w:br/>
        <w:br/>
        <w:t>Year</w:t>
        <w:br/>
        <w:br/>
        <w:t>Potential of Hydrogen (pH (mg/L)</w:t>
        <w:br/>
        <w:br/>
        <w:t>Electrical Conductivity (EC (µS/cm at)</w:t>
        <w:br/>
        <w:br/>
        <w:t>Carbonate (CO3 (mg/L)</w:t>
        <w:br/>
        <w:br/>
        <w:t>Bicarbonate (HCO3)</w:t>
        <w:br/>
        <w:br/>
        <w:t>Chloride (Cl (mg/L)</w:t>
        <w:br/>
        <w:br/>
        <w:t>Fluoride (F (mg/L)</w:t>
        <w:br/>
        <w:br/>
        <w:t>Sulphate (SO4 (mg/L)</w:t>
        <w:br/>
        <w:br/>
        <w:t>Nitrate (NO3 (mg/L)</w:t>
        <w:br/>
        <w:br/>
        <w:t>Phosphate (PO4 (mg/L)</w:t>
        <w:br/>
        <w:br/>
        <w:t>Total Hardness (as CaCO₃ (mg/L)</w:t>
        <w:br/>
        <w:br/>
        <w:t>Calcium (Ca (mg/L)</w:t>
        <w:br/>
        <w:br/>
        <w:t>Magnesium (Mg (mg/L)</w:t>
        <w:br/>
        <w:br/>
        <w:t>Sodium (Na (mg/L)</w:t>
        <w:br/>
        <w:br/>
        <w:t>Potassium (K (mg/L)</w:t>
        <w:br/>
        <w:br/>
        <w:t>Iron (Fe ppm (mg/L)</w:t>
        <w:br/>
        <w:br/>
        <w:t>Arsenic (As ppb (mg/L)</w:t>
        <w:br/>
        <w:br/>
        <w:t>Uranium (U ppb (mg/L)</w:t>
        <w:br/>
        <w:br/>
        <w:t>Source: https://cgwb.gov.in/en/ground-water-quality</w:t>
        <w:br/>
        <w:br/>
        <w:t>This web layer is offered by Esri India, for ArcGIS Online subscribers. If you have any questions or comments, please let us know via content@esri.in.</w:t>
        <w:br/>
        <w:br/>
        <w:t>This work is licensed under the Esri India Master Terms of Use. Important Note: This layer is intended to support online visualization and analysis. Users are not permitted to export data for offline use.Important Note: This item requires an ArcGIS Online organizational subscription or an ArcGIS Developer account and does not consume credits. To access this item, you"ll need to do one of the following:Sign in with an account that is a member of an organizational subscriptionSign in with a developer accountRegister an application and use your application"s credentials.If you don"t have an account, you can sign up for a free trial of ArcGIS or a free ArcGIS Developer account.</w:t>
        <w:br/>
        <w:br/>
        <w:t xml:space="preserve">This work is licensed under the Esri India Master Terms of Use. </w:t>
        <w:br/>
        <w:br/>
        <w:t>Important Note: This layer is intended to support online visualization and analysis. Users are not permitted to export data for offline use.</w:t>
        <w:br/>
        <w:t xml:space="preserve"> </w:t>
        <w:br/>
        <w:t>Important Note: This item requires an ArcGIS Online organizational subscription or an ArcGIS Developer account and does not consume credits. To access this item, you"ll need to do one of the following:</w:t>
        <w:br/>
        <w:t>Sign in with an account that is a member of an organizational subscription</w:t>
        <w:br/>
        <w:t>Sign in with a developer account</w:t>
        <w:br/>
        <w:t>Register an application and use your application"s credentials.</w:t>
        <w:br/>
        <w:br/>
        <w:t>If you don"t have an account, you can sign up for a free trial of ArcGIS or a free ArcGIS Developer account.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