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Labour Force Participation Rate</w:t>
      </w:r>
    </w:p>
    <w:p>
      <w:r>
        <w:t>Source/Owner: Unknown</w:t>
      </w:r>
    </w:p>
    <w:p>
      <w:r>
        <w:t>URL: https://www.arcgis.com/home/item.html?id=7117c7752a0548d08326c94b76a181b7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