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Principal Exports</w:t>
      </w:r>
    </w:p>
    <w:p>
      <w:r>
        <w:t>Source/Owner: Unknown</w:t>
      </w:r>
    </w:p>
    <w:p>
      <w:r>
        <w:t>URL: https://www.arcgis.com/home/item.html?id=a53bfa38a2e54769b7d95beb662bf09f</w:t>
        <w:br/>
      </w:r>
    </w:p>
    <w:p>
      <w:r>
        <w:t>This layer shows Principal Exports in India as per the Economic Survey Report 2024-2025. Data source: https://www.indiabudget.gov.in/economicsurvey/doc/stat/tab6.3a.pdfNotes:P  : Provisional.                                     Chemicals and allied products figures relate to ""Basic Chemicals"" and ""Plastic Linoleum products""Also includes electronic goods and computer softwareGems and Jewelry excluded from Handicrafts and reported as individual item since 1997-98During 1990-91 and 2000-01 Crude oil exports amount to NilThis web layer is offered by Esri India, for ArcGIS Online subscribers. If you have any questions or comments, please let us know via content@esri.in</w:t>
        <w:br/>
        <w:br/>
        <w:t xml:space="preserve">This layer shows Principal Exports in India as per the Economic Survey Report 2024-2025. </w:t>
        <w:br/>
        <w:br/>
        <w:br/>
        <w:br/>
        <w:t>Data source: https://www.indiabudget.gov.in/economicsurvey/doc/stat/tab6.3a.pdf</w:t>
        <w:br/>
        <w:br/>
        <w:br/>
        <w:br/>
        <w:t>Notes:</w:t>
        <w:br/>
        <w:br/>
        <w:t xml:space="preserve">P  : Provisional.                                     </w:t>
        <w:br/>
        <w:t>Chemicals and allied products figures relate to ""Basic Chemicals"" and ""Plastic Linoleum products""</w:t>
        <w:br/>
        <w:t>Also includes electronic goods and computer software</w:t>
        <w:br/>
        <w:t>Gems and Jewelry excluded from Handicrafts and reported as individual item since 1997-98</w:t>
        <w:br/>
        <w:t>During 1990-91 and 2000-01 Crude oil exports amount to Nil</w:t>
        <w:br/>
        <w:t>This web layer is offered by Esri India, for ArcGIS Online subscribers.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