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Socio- Economic Profiles and Inter-State Comparison of Selected Major States</w:t>
      </w:r>
    </w:p>
    <w:p>
      <w:r>
        <w:t>Source/Owner: Unknown</w:t>
      </w:r>
    </w:p>
    <w:p>
      <w:r>
        <w:t>URL: https://www.arcgis.com/home/item.html?id=e0850f69c4eb4cb6bcf1fdd52c262377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