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State Demographics</w:t>
      </w:r>
    </w:p>
    <w:p>
      <w:r>
        <w:t>Source/Owner: Unknown</w:t>
      </w:r>
    </w:p>
    <w:p>
      <w:r>
        <w:t>URL: https://www.arcgis.com/home/item.html?id=ca47ba28187545998f405fbf5834f439</w:t>
        <w:br/>
      </w:r>
    </w:p>
    <w:p>
      <w:r>
        <w:t>These feature layers contain demographics about age, gender, education, employment, assets &amp; amenities as reported by the Office of the Registrar General &amp; Census Commissioner, India in the Census 2011. These attributes cover topics such as male and female population counts by age, literacy, occupation, and household characteristics.Census of India counts every resident in India at the village level. It is mandated by The Census Act 1948 of the Constitution and takes place every 10 years.Other demographic layers are also available:Country DemographicsState DemographicsDistrict DemographicsSub-district DemographicsVillage DemographicsCombined DemographicsEach layer contains the same set of demographic attributes. Each geography level has a viewing range optimal for the geography size, and the map has increasing detail as you zoom in to smaller areas.Data source: Explore Census DataAdmin boundary source (country, states, and districts): Survey of India, 2020For more information: 2011 Census Demographic ProfileFor feedback please contact: content@esri.inData Processing notes:Country, State and District boundaries are simplified representations offered from the Survey of India database.Sub-districts and village boundaries are developed based on the census provided maps.Field names and aliases are processed by Esri India as created for the ArcGIS Platform.For a list of fields and alias names, access the following excel document.Disclaimer:The boundaries may not be perfectly aligned with AGOL imagery. The Census PDF maps are georeferenced using Survey of India boundaries and notice alignment issues with AGOL Imagery/ Maps. 33k villages are marked as point locations on Census PDFs either because of low-scale maps where small villages could not have been drawn or digitization has not been completed. These villages are marked as 100m circular polygons in the data.This web layer is offered by Esri India, for ArcGIS Online subscribers. If you have any questions or comments, please let us know via content@esri.in.</w:t>
        <w:br/>
        <w:br/>
        <w:t>These feature layers contain demographics about age, gender, education, employment, assets &amp; amenities as reported by the Office of the Registrar General &amp; Census Commissioner, India in the Census 2011. These attributes cover topics such as male and female population counts by age, literacy, occupation, and household characteristics.</w:t>
        <w:br/>
        <w:br/>
        <w:br/>
        <w:br/>
        <w:br/>
        <w:t>Census of India counts every resident in India at the village level. It is mandated by The Census Act 1948 of the Constitution and takes place every 10 years.</w:t>
        <w:br/>
        <w:br/>
        <w:br/>
        <w:br/>
        <w:br/>
        <w:br/>
        <w:t>Other demographic layers are also available:</w:t>
        <w:br/>
        <w:br/>
        <w:t>Country Demographics</w:t>
        <w:br/>
        <w:br/>
        <w:t>State Demographics</w:t>
        <w:br/>
        <w:br/>
        <w:t>District Demographics</w:t>
        <w:br/>
        <w:br/>
        <w:t>Sub-district Demographics</w:t>
        <w:br/>
        <w:br/>
        <w:t>Village Demographics</w:t>
        <w:br/>
        <w:t>Combined Demographics</w:t>
        <w:br/>
        <w:br/>
        <w:t>Each layer contains the same set of demographic attributes. Each geography level has a viewing range optimal for the geography size, and the map has increasing detail as you zoom in to smaller areas.</w:t>
        <w:br/>
        <w:br/>
        <w:br/>
        <w:br/>
        <w:br/>
        <w:br/>
        <w:t>Data source: Explore Census Data</w:t>
        <w:br/>
        <w:br/>
        <w:br/>
        <w:t>Admin boundary source (country, states, and districts): Survey of India, 2020</w:t>
        <w:br/>
        <w:br/>
        <w:t>For more information: 2011 Census Demographic Profile</w:t>
        <w:br/>
        <w:br/>
        <w:t>For feedback please contact: content@esri.in</w:t>
        <w:br/>
        <w:br/>
        <w:br/>
        <w:br/>
        <w:br/>
        <w:t>Data Processing notes:</w:t>
        <w:br/>
        <w:br/>
        <w:br/>
        <w:t>Country, State and District boundaries are simplified representations offered from the Survey of India database.</w:t>
        <w:br/>
        <w:t>Sub-districts and village boundaries are developed based on the census provided maps.</w:t>
        <w:br/>
        <w:t>Field names and aliases are processed by Esri India as created for the ArcGIS Platform.</w:t>
        <w:br/>
        <w:t>For a list of fields and alias names, access the following excel document.</w:t>
        <w:br/>
        <w:t>Disclaimer:</w:t>
        <w:br/>
        <w:br/>
        <w:t xml:space="preserve">The boundaries may not be perfectly aligned with AGOL imagery. The Census PDF maps are georeferenced using Survey of India boundaries and notice alignment issues with AGOL Imagery/ Maps. </w:t>
        <w:br/>
        <w:t>33k villages are marked as point locations on Census PDFs either because of low-scale maps where small villages could not have been drawn or digitization has not been completed. These villages are marked as 100m circular polygons in the data.</w:t>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