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 State-wise Inflation Rates</w:t>
      </w:r>
    </w:p>
    <w:p>
      <w:r>
        <w:t>Source/Owner: Unknown</w:t>
      </w:r>
    </w:p>
    <w:p>
      <w:r>
        <w:t>URL: https://www.arcgis.com/home/item.html?id=2fbd3551b3694d4aacb36901aa334d5b</w:t>
        <w:br/>
      </w:r>
    </w:p>
    <w:p>
      <w:r>
        <w:t>The National Statistical Office (NSO), Ministry of Statistics and Programme Implementation (MoSPI) is releasing the All India Consumer Price Index (CPI) on Base 2012=100 and the corresponding Consumer Food Price Index (CFPI) for Rural (R), Urban (U) and Combined (C) for June 2023 (Provisional) in this press note. CPIs for Sub-Groups and Groups for both All India and all States/UTs are also being released.This layer contains several useful attributes :Rural - January 2023 Index (Final)Rural - January 2024 Index (Provisional)Rural - Inflation Rate (Percent)Urban - January 2023 Index (Final)Urban - January 2024 Index (Provisional)Urban - Inflation Rate  (Percent)Combined - January 2023 Index (Final)Combined - January 2024 Index (Provisional)Combined - Inflation Rate (Percent)Source-  https://esankhyiki.mospi.gov.in/catalogue?page=0&amp;search=&amp;q=&amp;year=2024         This web layer is offered by Esri India, for ArcGIS Online subscribers. If you have any questions or comments, please let us know via content@esri.in.</w:t>
        <w:br/>
        <w:br/>
        <w:t>The National Statistical Office (NSO), Ministry of Statistics and Programme Implementation (MoSPI) is releasing the All India Consumer Price Index (CPI) on Base 2012=100 and the corresponding Consumer Food Price Index (CFPI) for Rural (R), Urban (U) and Combined (C) for June 2023 (Provisional) in this press note. CPIs for Sub-Groups and Groups for both All India and all States/UTs are also being released.</w:t>
        <w:br/>
        <w:br/>
        <w:br/>
        <w:t>This layer contains several useful attributes :</w:t>
        <w:br/>
        <w:t>Rural - January 2023 Index (Final)</w:t>
        <w:br/>
        <w:t>Rural - January 2024 Index (Provisional)</w:t>
        <w:br/>
        <w:t>Rural - Inflation Rate (Percent)</w:t>
        <w:br/>
        <w:t>Urban - January 2023 Index (Final)</w:t>
        <w:br/>
        <w:t>Urban - January 2024 Index (Provisional)</w:t>
        <w:br/>
        <w:t>Urban - Inflation Rate  (Percent)</w:t>
        <w:br/>
        <w:t>Combined - January 2023 Index (Final)</w:t>
        <w:br/>
        <w:t>Combined - January 2024 Index (Provisional)</w:t>
        <w:br/>
        <w:t>Combined - Inflation Rate (Percent)</w:t>
        <w:br/>
        <w:t>Source-  https://esankhyiki.mospi.gov.in/catalogue?page=0&amp;search=&amp;q=&amp;year=2024</w:t>
        <w:br/>
        <w:br/>
        <w:t xml:space="preserve">         </w:t>
        <w:br/>
        <w:t>This web layer is offered by Esri India, for ArcGIS Online subscribers. If you have any questions or comments, please let us know via content@esri.in.</w:t>
        <w:br/>
        <w:br/>
        <w:t>This work is licensed under the Esri India Master Terms of Use. Important Note: This layer is intended to support online visualization and analysis. Users are not permitted to export data for offline use.Important Note: This item requires an ArcGIS Online organizational subscription or an ArcGIS Developer account and does not consume credits. To access this item, you"ll need to do one of the following:Sign in with an account that is a member of an organizational subscriptionSign in with a developer accountRegister an application and use your application"s credentials.If you don"t have an account, you can sign up for a free trial of ArcGIS or a free ArcGIS Developer account.</w:t>
        <w:br/>
        <w:br/>
        <w:t xml:space="preserve">This work is licensed under the Esri India Master Terms of Use. </w:t>
        <w:br/>
        <w:br/>
        <w:t>Important Note: This layer is intended to support online visualization and analysis. Users are not permitted to export data for offline use.</w:t>
        <w:br/>
        <w:t xml:space="preserve"> </w:t>
        <w:br/>
        <w:t>Important Note: This item requires an ArcGIS Online organizational subscription or an ArcGIS Developer account and does not consume credits. To access this item, you"ll need to do one of the following:</w:t>
        <w:br/>
        <w:t>Sign in with an account that is a member of an organizational subscription</w:t>
        <w:br/>
        <w:t>Sign in with a developer account</w:t>
        <w:br/>
        <w:t>Register an application and use your application"s credentials.</w:t>
        <w:br/>
        <w:br/>
        <w:t>If you don"t have an account, you can sign up for a free trial of ArcGIS or a free ArcGIS Developer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