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 Sub District Boundary</w:t>
      </w:r>
    </w:p>
    <w:p>
      <w:r>
        <w:t>Source/Owner: Unknown</w:t>
      </w:r>
    </w:p>
    <w:p>
      <w:r>
        <w:t>URL: https://www.arcgis.com/home/item.html?id=fd15460941844571b9f821d2c74eb5cc</w:t>
        <w:br/>
      </w:r>
    </w:p>
    <w:p>
      <w:r>
        <w:t>This item shows the Administrative boundary of India. The layer is optimized to support visualization in ArcGIS Online. Other admin boundaries can also be accessed separately:CountryStateDistrictVillageCombined Layer Data up to the district level is provided by the Survey of India. The Survey of India is the country's National Survey and Mapping agency under the Department of Science and Technology, Govt. of India. Esri India has developed sub-district, village datasets, and modified district datasets as per the latest information available from Govt. sources: such as Census of India Maps, Local Government Directory, etc. Disclaimer:The boundaries may not perfectly align with AGOL imagery. The Census PDF maps are georeferenced using Survey of India boundaries and notice alignment issues with AGOL Imagery/Maps. Scale 1:200KThis web layer is offered by Esri India, for ArcGIS Online subscribers. If you have any questions or comments, please let us know via content@esri.in</w:t>
        <w:br/>
        <w:br/>
        <w:t xml:space="preserve">This item shows the Administrative boundary of India. The layer is optimized to support visualization in ArcGIS Online. </w:t>
        <w:br/>
        <w:t>Other admin boundaries can also be accessed separately:</w:t>
        <w:br/>
        <w:t>Country</w:t>
        <w:br/>
        <w:br/>
        <w:t>State</w:t>
        <w:br/>
        <w:br/>
        <w:t>District</w:t>
        <w:br/>
        <w:br/>
        <w:t>Village</w:t>
        <w:br/>
        <w:br/>
        <w:t xml:space="preserve">Combined Layer </w:t>
        <w:br/>
        <w:t xml:space="preserve">Data up to the district level is provided by the Survey of India. The Survey of India is the country's National Survey and Mapping agency under the Department of Science and Technology, Govt. of India. Esri India has developed sub-district, village datasets, and modified district datasets as per the latest information available from Govt. sources: such as Census of India Maps, Local Government Directory, etc. </w:t>
        <w:br/>
        <w:br/>
        <w:br/>
        <w:br/>
        <w:t>Disclaimer:</w:t>
        <w:br/>
        <w:br/>
        <w:br/>
        <w:br/>
        <w:t>The boundaries may not perfectly align with AGOL imagery. The Census PDF maps are georeferenced using Survey of India boundaries and notice alignment issues with AGOL Imagery/Maps. Scale 1:200K</w:t>
        <w:br/>
        <w:br/>
        <w:br/>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 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t xml:space="preserve"> </w:t>
        <w:br/>
        <w:br/>
        <w:t xml:space="preserve"> </w:t>
        <w:br/>
        <w:t>Important Note: This layer is intended to support online visualization and analysis. Users are not permitted to export data for offline use.</w:t>
        <w:br/>
        <w:t xml:space="preserve"> </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