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Indian Railway Track Network</w:t>
      </w:r>
    </w:p>
    <w:p>
      <w:r>
        <w:t>Source/Owner: Unknown</w:t>
      </w:r>
    </w:p>
    <w:p>
      <w:r>
        <w:t>URL: https://www.arcgis.com/home/item.html?id=c1c484a2ef5b467999e1aded597c7489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