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Water Erosion Dataset (IWED)</w:t>
      </w:r>
    </w:p>
    <w:p>
      <w:r>
        <w:t>Source/Owner: Unknown</w:t>
      </w:r>
    </w:p>
    <w:p>
      <w:r>
        <w:t>URL: https://www.arcgis.com/home/item.html?id=b2f5487050344734baabba3fdc75a510</w:t>
        <w:br/>
      </w:r>
    </w:p>
    <w:p>
      <w:r>
        <w:t>This map layer represents spatially distributed soil erosion and sediment yield parameters derived using the Revised Universal Soil Loss Equation (RUSLE) at the national scale. The dataset integrates all five RUSLE factors—Rainfall erosivity (R), Soil erodibility (K), Topographic factor (LS), Cover-management factor (C), and Support practice factor (P)—to estimate Annual Potential Soil Loss (PSL). In addition, the layer includes sediment transport parameters, namely Sediment Delivery Ratio (SDR) and Specific Sediment Yield (SSY), enabling the assessment of sediment generation and routing from hillslopes to drainage networks.The data are based on nationally consistent inputs and modelling methodologies developed by the HydroSense Lab, Indian Institute of Technology (IIT) Delhi, ensuring uniform coverage and comparability across regions. This layer supports large-scale analysis of soil erosion risk, sediment flux, watershed prioritization, and land management planning under varying physiographic and climatic conditions.Key Attributes Included:R factor (Rainfall erosivity)K factor (Soil erodibility)LS factor (Slope length and steepness)C factor (Land cover and management)P factor (Conservation support practices)Annual Potential Soil Loss (PSL)Sediment Delivery Ratio (SDR)Specific Sediment Yield (SSY)Applications:National and regional soil erosion assessment.Watershed prioritization and conservation planning.Sediment yield estimation for reservoirs and river basins.Environmental impact assessment and land-use planning.Climate and land-cover change studiesSource: https://zenodo.org/records/10846594 , https://Raj, R., Saharia, M., Chakma, S., 2024. Geospatial modeling and mapping of soil erosion in India. CATENA 240, 107996. ﻿Citation: Raj, R., Saharia, M., Chakma, S., 2024. Geospatial modeling and mapping of soil erosion in India. CATENA 240, 107996.</w:t>
        <w:br/>
        <w:br/>
        <w:t>This map layer represents spatially distributed soil erosion and sediment yield parameters derived using the Revised Universal Soil Loss Equation (RUSLE) at the national scale. The dataset integrates all five RUSLE factors—Rainfall erosivity (R), Soil erodibility (K), Topographic factor (LS), Cover-management factor (C), and Support practice factor (P)—to estimate Annual Potential Soil Loss (PSL). In addition, the layer includes sediment transport parameters, namely Sediment Delivery Ratio (SDR) and Specific Sediment Yield (SSY), enabling the assessment of sediment generation and routing from hillslopes to drainage networks.</w:t>
        <w:br/>
        <w:t>The data are based on nationally consistent inputs and modelling methodologies developed by the HydroSense Lab, Indian Institute of Technology (IIT) Delhi, ensuring uniform coverage and comparability across regions. This layer supports large-scale analysis of soil erosion risk, sediment flux, watershed prioritization, and land management planning under varying physiographic and climatic conditions.</w:t>
        <w:br/>
        <w:br/>
        <w:br/>
        <w:t>Key Attributes Included:</w:t>
        <w:br/>
        <w:br/>
        <w:t>R factor (Rainfall erosivity)</w:t>
        <w:br/>
        <w:t>K factor (Soil erodibility)</w:t>
        <w:br/>
        <w:t>LS factor (Slope length and steepness)</w:t>
        <w:br/>
        <w:t>C factor (Land cover and management)</w:t>
        <w:br/>
        <w:t>P factor (Conservation support practices)</w:t>
        <w:br/>
        <w:t>Annual Potential Soil Loss (PSL)</w:t>
        <w:br/>
        <w:t>Sediment Delivery Ratio (SDR)Specific Sediment Yield (SSY)</w:t>
        <w:br/>
        <w:br/>
        <w:t>Applications:</w:t>
        <w:br/>
        <w:br/>
        <w:t>National and regional soil erosion assessment.</w:t>
        <w:br/>
        <w:t>Watershed prioritization and conservation planning.</w:t>
        <w:br/>
        <w:t>Sediment yield estimation for reservoirs and river basins.</w:t>
        <w:br/>
        <w:t>Environmental impact assessment and land-use planning.</w:t>
        <w:br/>
        <w:br/>
        <w:t>Climate and land-cover change studies</w:t>
        <w:br/>
        <w:br/>
        <w:t xml:space="preserve"> </w:t>
        <w:br/>
        <w:br/>
        <w:t>Source: https://zenodo.org/records/10846594 , https://Raj, R., Saharia, M., Chakma, S., 2024. Geospatial modeling and mapping of soil erosion in India. CATENA 240, 107996. ﻿</w:t>
        <w:br/>
        <w:br/>
        <w:t>Citation: Raj, R., Saharia, M., Chakma, S., 2024. Geospatial modeling and mapping of soil erosion in India. CATENA 240, 107996.</w:t>
        <w:br/>
        <w:br/>
        <w:t>This work is licensed under the Creative Commons Attribution-NonCommercial 4.0 International (CC BY-NC 4.0) License.To view the full license, visit: https://creativecommons.org/licenses/by-nc/4.0/legalcode.Credits: HydroSense Lab, IIT DelhiLicense: CC BY-NC 4.0 (Attribution-NonCommercial)</w:t>
        <w:br/>
        <w:br/>
        <w:t>This work is licensed under the Creative Commons Attribution-NonCommercial 4.0 International (CC BY-NC 4.0) License.To view the full license, visit: https://creativecommons.org/licenses/by-nc/4.0/legalcode.</w:t>
        <w:br/>
        <w:br/>
        <w:t>Credits: HydroSense Lab, IIT Delhi</w:t>
        <w:br/>
        <w:t>License: CC BY-NC 4.0 (Attribution-NonCommercial)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