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JJM- District-wise number of Rural Population</w:t>
      </w:r>
    </w:p>
    <w:p>
      <w:r>
        <w:t>Source/Owner: Unknown</w:t>
      </w:r>
    </w:p>
    <w:p>
      <w:r>
        <w:t>URL: https://www.arcgis.com/home/item.html?id=43dcb921c27842f3be9cc6b1ff111b12</w:t>
        <w:br/>
      </w:r>
    </w:p>
    <w:p>
      <w:r>
        <w:t>In the last five years, due to the emphasis laid by the Government on providing basic services like housing, toilets, electricity, cooking gas, healthcare, financial services, social security, broadband connectivity, roads, etc., the logical aspiration of people now is to have piped water supply within their household premises which will help in improving 'ease of living'. Assured availability of drinking water in the household premises will not only improve the health and socioeconomic condition of the rural population, it will also bring down the drudgery of rural women and girls.The criteria and weightage thereof, to be followed for fund allocation under JJM both for budgetary and extrabudgetary resources will be as under the data Up to 5% and up to 2% of such allocated fund to a State/UT will be utilized for support activities and WQM&amp;S activities, respectively. The balance will be utilized to provide FHTCs to rural households. Funds for SCs and STs will be earmarked in the State at least in proportion to their population.The component towards SC and ST indicated in the sanction orders to be used by States/ UTs for the execution of rural water supply schemes to provide FHTCs to rural villages/ habitations having the majority of SC/ ST population in the proportion prescribed.This layer contains several useful attributes : Number of Population Scheduled Caste (SC)  Number of Population Scheduled Tribes (ST)Number of Population General Number of Population Total Source- https://ejalshakti.gov.in/JJM/JJMReports/BasicInformation/JJMRep_RWS_RuralPopulation.aspx  These map layers are offered by Esri India Content. If you have any questions or comments, please let us know via content@esri.in.</w:t>
        <w:br/>
        <w:br/>
        <w:t>In the last five years, due to the emphasis laid by the Government on providing basic services like housing, toilets, electricity, cooking gas, healthcare, financial services, social security, broadband connectivity, roads, etc., the logical aspiration of people now is to have piped water supply within their household premises which will help in improving 'ease of living'. Assured availability of drinking water in the household premises will not only improve the health and socioeconomic condition of the rural population, it will also bring down the drudgery of rural women and girls.</w:t>
        <w:br/>
        <w:t xml:space="preserve"> </w:t>
        <w:br/>
        <w:t>The criteria and weightage thereof, to be followed for fund allocation under JJM both for budgetary and extrabudgetary resources will be as under the data Up to 5% and up to 2% of such allocated fund to a State/UT will be utilized for support activities and WQM&amp;S activities, respectively. The balance will be utilized to provide FHTCs to rural households. Funds for SCs and STs will be earmarked in the State at least in proportion to their population.</w:t>
        <w:br/>
        <w:t xml:space="preserve"> </w:t>
        <w:br/>
        <w:t>The component towards SC and ST indicated in the sanction orders to be used by States/ UTs for the execution of rural water supply schemes to provide FHTCs to rural villages/ habitations having the majority of SC/ ST population in the proportion prescribed.</w:t>
        <w:br/>
        <w:t xml:space="preserve"> </w:t>
        <w:br/>
        <w:t>This layer contains several useful attributes :</w:t>
        <w:br/>
        <w:t xml:space="preserve"> </w:t>
        <w:br/>
        <w:t xml:space="preserve">Number of Population Scheduled Caste (SC) </w:t>
        <w:br/>
        <w:t xml:space="preserve"> </w:t>
        <w:br/>
        <w:t>Number of Population Scheduled Tribes (ST)</w:t>
        <w:br/>
        <w:t xml:space="preserve">Number of Population General </w:t>
        <w:br/>
        <w:t xml:space="preserve">Number of Population Total </w:t>
        <w:br/>
        <w:t>Source- https://ejalshakti.gov.in/JJM/JJMReports/BasicInformation/JJMRep_RWS_RuralPopulation.aspx</w:t>
        <w:br/>
        <w:t xml:space="preserve"> </w:t>
        <w:br/>
        <w:br/>
        <w:t xml:space="preserve"> </w:t>
        <w:br/>
        <w:t>These map layers are offered by Esri India Content.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