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MGNREGA State Level Status of Mobile Number Registration of Workers in India</w:t>
      </w:r>
    </w:p>
    <w:p>
      <w:r>
        <w:t>Source/Owner: Unknown</w:t>
      </w:r>
    </w:p>
    <w:p>
      <w:r>
        <w:t>URL: https://www.arcgis.com/home/item.html?id=d2991c48486548359e43200d6854f486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