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Madhya Pradesh Vidhan Sabha Election Result</w:t>
      </w:r>
    </w:p>
    <w:p>
      <w:r>
        <w:t>Source/Owner: Unknown</w:t>
      </w:r>
    </w:p>
    <w:p>
      <w:r>
        <w:t>URL: https://www.arcgis.com/home/item.html?id=66ddb19526284d8d9a8d9eb36c35276c</w:t>
        <w:br/>
      </w:r>
    </w:p>
    <w:p>
      <w:r>
        <w:t>Legislative Assembly elections were held in Madhya Pradesh on 17 November 2023 to elect all 230 members of the Madhya Pradesh Legislative Assembly. The results were declared on 3 December 2023.The tenure of the Madhya Pradesh Legislative Assembly is scheduled to end on 6 January 2024. The previous assembly elections were held in November 2018. After the election, the Indian National Congress formed the state government, with Kamal Nath becoming the Chief Minister.This layer contains several useful attributes :Unique Identification NumberName of Administrative State or Union TerritoryConstituency CodeConstituency NameWinner CandidateWinner PartyRunner UpRunner Up PartyMarginSource-  https://results.eci.gov.in/AcResultGenDecNew2023/partywiseresult-S12.htmThis web layer is offered by Esri India, for ArcGIS Online subscribers. If you have any questions or comments, please let us know via content@esri.in.</w:t>
        <w:br/>
        <w:br/>
        <w:t>Legislative Assembly elections were held in Madhya Pradesh on 17 November 2023 to elect all 230 members of the Madhya Pradesh Legislative Assembly. The results were declared on 3 December 2023.</w:t>
        <w:br/>
        <w:br/>
        <w:br/>
        <w:t>The tenure of the Madhya Pradesh Legislative Assembly is scheduled to end on 6 January 2024. The previous assembly elections were held in November 2018. After the election, the Indian National Congress formed the state government, with Kamal Nath becoming the Chief Minister.</w:t>
        <w:br/>
        <w:br/>
        <w:br/>
        <w:br/>
        <w:t>This layer contains several useful attributes :</w:t>
        <w:br/>
        <w:t>Unique Identification Number</w:t>
        <w:br/>
        <w:t>Name of Administrative State or Union Territory</w:t>
        <w:br/>
        <w:t>Constituency Code</w:t>
        <w:br/>
        <w:t>Constituency Name</w:t>
        <w:br/>
        <w:t>Winner Candidate</w:t>
        <w:br/>
        <w:t>Winner Party</w:t>
        <w:br/>
        <w:t>Runner Up</w:t>
        <w:br/>
        <w:t>Runner Up Party</w:t>
        <w:br/>
        <w:t>Margin</w:t>
        <w:br/>
        <w:t>Source-  https://results.eci.gov.in/AcResultGenDecNew2023/partywiseresult-S12.htm</w:t>
        <w:br/>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