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Crime Committed by Juveniles (BNS &amp; SLL)</w:t>
      </w:r>
    </w:p>
    <w:p>
      <w:r>
        <w:t>Source/Owner: Unknown</w:t>
      </w:r>
    </w:p>
    <w:p>
      <w:r>
        <w:t>URL: https://www.arcgis.com/home/item.html?id=352129be8d4f4c6487ce006f77399452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