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District Wise Crime Against Children</w:t>
      </w:r>
    </w:p>
    <w:p>
      <w:r>
        <w:t>Source/Owner: Unknown</w:t>
      </w:r>
    </w:p>
    <w:p>
      <w:r>
        <w:t>URL: https://www.arcgis.com/home/item.html?id=2b7db64471184165878a774cf25c3543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