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Incidence of Suicides</w:t>
      </w:r>
    </w:p>
    <w:p>
      <w:r>
        <w:t>Source/Owner: Unknown</w:t>
      </w:r>
    </w:p>
    <w:p>
      <w:r>
        <w:t>URL: https://www.arcgis.com/home/item.html?id=0a300208fdc1490c9d9196c85748e65f</w:t>
        <w:br/>
      </w:r>
    </w:p>
    <w:p>
      <w:r>
        <w:t>This map presents State and Union Territory-wise statistics on the incidence of suicides and percentage variation in suicide cases in India for the year 2024, as compiled by the National Crime Records Bureau (NCRB). The dataset provides a comparative overview of the annual incidence of suicides and the corresponding percentage change over time, enabling assessment of temporal trends and regional variations in suicide occurrence across the country.The attribute information includes the total number of suicide cases, the percentage variation in suicides compared with previous years, and corresponding annual values for 2020, 2021, 2022, 2023, and 2024. These attributes facilitate year-on-year comparison of suicide incidence, support the analysis of increasing or decreasing trends, and enable evaluation of the relative burden of suicides among States and Union Territories over the five-year period.The data reveal considerable variation in suicide incidence across India. Larger and more populous States consistently record the highest absolute number of suicide cases, while smaller States and Union Territories report comparatively lower numbers. The percentage variation demonstrates that although some States have experienced a sustained increase in suicide incidence over the five-year period, others exhibit stable or declining trends, reflecting differences in socio-economic conditions, demographic characteristics, reporting practices, and the effectiveness of intervention measures. States with relatively higher suicide incidence often continue to maintain higher case loads over successive years, whereas several smaller States and Union Territories show only marginal annual fluctuations. The dataset enables identification of regions with significant increases or decreases in suicide incidence and supports monitoring of long-term temporal trends at the State and Union Territory level.This feature class is intended to support public health planning, mental health research, demographic analysis, suicide prevention strategies, policy formulation, and evidence-based decision-making. The dataset is particularly useful for public health authorities, mental health professionals, policymakers, researchers, planners, and GIS practitioners to analyse regional variations in suicide incidence, monitor annual changes, identify emerging trends, evaluate the effectiveness of suicide prevention programmes, and prioritise interventions in areas experiencing increasing suicide burdens.This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incidence of suicides and percentage variation in suicide cases in India for the year 2024, as compiled by the National Crime Records Bureau (NCRB). The dataset provides a comparative overview of the annual incidence of suicides and the corresponding percentage change over time, enabling assessment of temporal trends and regional variations in suicide occurrence across the country.</w:t>
        <w:br/>
        <w:br/>
        <w:t>The attribute information includes the total number of suicide cases, the percentage variation in suicides compared with previous years, and corresponding annual values for 2020, 2021, 2022, 2023, and 2024. These attributes facilitate year-on-year comparison of suicide incidence, support the analysis of increasing or decreasing trends, and enable evaluation of the relative burden of suicides among States and Union Territories over the five-year period.</w:t>
        <w:br/>
        <w:br/>
        <w:t>The data reveal considerable variation in suicide incidence across India. Larger and more populous States consistently record the highest absolute number of suicide cases, while smaller States and Union Territories report comparatively lower numbers. The percentage variation demonstrates that although some States have experienced a sustained increase in suicide incidence over the five-year period, others exhibit stable or declining trends, reflecting differences in socio-economic conditions, demographic characteristics, reporting practices, and the effectiveness of intervention measures. States with relatively higher suicide incidence often continue to maintain higher case loads over successive years, whereas several smaller States and Union Territories show only marginal annual fluctuations. The dataset enables identification of regions with significant increases or decreases in suicide incidence and supports monitoring of long-term temporal trends at the State and Union Territory level.</w:t>
        <w:br/>
        <w:br/>
        <w:t>This feature class is intended to support public health planning, mental health research, demographic analysis, suicide prevention strategies, policy formulation, and evidence-based decision-making. The dataset is particularly useful for public health authorities, mental health professionals, policymakers, researchers, planners, and GIS practitioners to analyse regional variations in suicide incidence, monitor annual changes, identify emerging trends, evaluate the effectiveness of suicide prevention programmes, and prioritise interventions in areas experiencing increasing suicide burdens.</w:t>
        <w:br/>
        <w:br/>
        <w:t>This map is updated annually using data from 2024. A key limitation is that it does not reflect the current situation, as the information is presented only as an annual aggregate.</w:t>
        <w:br/>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