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Mode of Transport - Number of Persons Died in Road Accidents</w:t>
      </w:r>
    </w:p>
    <w:p>
      <w:r>
        <w:t>Source/Owner: Unknown</w:t>
      </w:r>
    </w:p>
    <w:p>
      <w:r>
        <w:t>URL: https://www.arcgis.com/home/item.html?id=aaac7be8d34745f5ab767742f130958d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