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Noida Sector Boundaries</w:t>
      </w:r>
    </w:p>
    <w:p>
      <w:r>
        <w:t>Source/Owner: Unknown</w:t>
      </w:r>
    </w:p>
    <w:p>
      <w:r>
        <w:t>URL: https://www.arcgis.com/home/item.html?id=c711ba97b899443b9b57c152a4f9e391</w:t>
        <w:br/>
      </w:r>
    </w:p>
    <w:p>
      <w:r>
        <w:t>Noida, short for New Okhla Industrial Development Authority, is a planned city located in Gautam Buddha Nagar district of the Indian state of Uttar Pradesh. It has been constituted under the U.P. Industrial Area Development Act, 1976, and now emerged as a planned, integrated, modern industrial city which is well connected to the capital of India i.e. Delhi through a network of roads, national highways and the ultra - modern DND flyover, offering inter - road linkages to all parts of the country. Spread over an area of 20,316 hectares, with many sectors fully developed, NOIDA offers a pollution-free high standard of living and highly supportive industrial environment with its unique infrastructure providing numerous, matchless facilities.This web layer represents sectors boundary of Noida. Sectors are the smallest administrative units in urban areas. Data has been developed from the authentic data source.This web layer is offered by Esri India, for ArcGIS Online subscribers. If you have any questions or comments, please let us know via content@esri.in.</w:t>
        <w:br/>
        <w:br/>
        <w:t>Noida, short for New Okhla Industrial Development Authority, is a planned city located in Gautam Buddha Nagar district of the Indian state of Uttar Pradesh. It has been constituted under the U.P. Industrial Area Development Act, 1976, and now emerged as a planned, integrated, modern industrial city which is well connected to the capital of India i.e. Delhi through a network of roads, national highways and the ultra - modern DND flyover, offering inter - road linkages to all parts of the country. Spread over an area of 20,316 hectares, with many sectors fully developed, NOIDA offers a pollution-free high standard of living and highly supportive industrial environment with its unique infrastructure providing numerous, matchless facilities.</w:t>
        <w:br/>
        <w:br/>
        <w:br/>
        <w:t>This web layer represents sectors boundary of Noida. Sectors are the smallest administrative units in urban areas. Data has been developed from the authentic data source.</w:t>
        <w:br/>
        <w:br/>
        <w:br/>
        <w:t>This web layer is offered by Esri India, for ArcGIS Online subscribers.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