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Live, Still Births Reported in HMIS</w:t>
      </w:r>
    </w:p>
    <w:p>
      <w:r>
        <w:t>Source/Owner: Unknown</w:t>
      </w:r>
    </w:p>
    <w:p>
      <w:r>
        <w:t>URL: https://www.arcgis.com/home/item.html?id=61e1d978d7284a0e8e483f636925e5a4</w:t>
        <w:br/>
      </w:r>
    </w:p>
    <w:p>
      <w:r>
        <w:t>The stillbirth rate (SBR) is defined as the number of stillbirths per 1000 total births (live birth + stillbirth). A baby born with no signs of life at or after 28 weeks of gestation is considered Stillbirth. Stillbirth is one of the most distressing complications of pregnancy and still occurs far too frequently. Although a number of antenatal and intrapartum interventions have shown some evidence of impact on stillbirth incidence, much confusion surrounds ideal strategies for delivering these interventions within health systems, particularly in tribal/high-priority states where most the stillbirths occur.This layer contains a number of useful attributes :Live BirthStill BirthTotal Birth (Live + Still)Source-https://hmis.mohfw.gov.in/downloadfile?filepath=publications/Other/HMIS%20Annual%202020-21_2021-22%20Report.pdf Annexure-3.5 / 107This web layer is offered by Esri India, for ArcGIS Online subscribers. If you have any questions or comments, please let us know via content@esri.in.</w:t>
        <w:br/>
        <w:br/>
        <w:t>The stillbirth rate (SBR) is defined as the number of stillbirths per 1000 total births (live birth + stillbirth). A baby born with no signs of life at or after 28 weeks of gestation is considered Stillbirth. Stillbirth is one of the most distressing complications of pregnancy and still occurs far too frequently. Although a number of antenatal and intrapartum interventions have shown some evidence of impact on stillbirth incidence, much confusion surrounds ideal strategies for delivering these interventions within health systems, particularly in tribal/high-priority states where most the stillbirths occur.</w:t>
        <w:br/>
        <w:br/>
        <w:br/>
        <w:t>This layer contains a number of useful attributes :</w:t>
        <w:br/>
        <w:t>Live Birth</w:t>
        <w:br/>
        <w:br/>
        <w:t>Still Birth</w:t>
        <w:br/>
        <w:br/>
        <w:t>Total Birth (Live + Still)</w:t>
        <w:br/>
        <w:br/>
        <w:t>Source-https://hmis.mohfw.gov.in/downloadfile?filepath=publications/Other/HMIS%20Annual%202020-21_2021-22%20Report.pdf Annexure-3.5 / 107</w:t>
        <w:br/>
        <w:br/>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