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Buildings</w:t>
      </w:r>
    </w:p>
    <w:p>
      <w:r>
        <w:t>Source/Owner: Unknown</w:t>
      </w:r>
    </w:p>
    <w:p>
      <w:r>
        <w:t>URL: https://www.arcgis.com/home/item.html?id=cc46ff84ba54442f88bc13201276f268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