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Entertainment</w:t>
      </w:r>
    </w:p>
    <w:p>
      <w:r>
        <w:t>Source/Owner: Unknown</w:t>
      </w:r>
    </w:p>
    <w:p>
      <w:r>
        <w:t>URL: https://www.arcgis.com/home/item.html?id=5badf09f60cf47a49abaaf8d4f87a276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