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Landuse Areas for Asia</w:t>
      </w:r>
    </w:p>
    <w:p>
      <w:r>
        <w:t>Source/Owner: Unknown</w:t>
      </w:r>
    </w:p>
    <w:p>
      <w:r>
        <w:t>URL: https://www.arcgis.com/home/item.html?id=69ff44dc0a9f4ac49079f8cc4510a411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