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Participation of Women in State Assemblies</w:t>
      </w:r>
    </w:p>
    <w:p>
      <w:r>
        <w:t>Source/Owner: Unknown</w:t>
      </w:r>
    </w:p>
    <w:p>
      <w:r>
        <w:t>URL: https://www.arcgis.com/home/item.html?id=026d7f0901604d858a392a15f153bed9</w:t>
        <w:br/>
      </w:r>
    </w:p>
    <w:p>
      <w:r>
        <w:t>This layer shows the State-Wise in Participation of Women in State Assemblies India as per the statistics reported in Women and Men in India 2024, Ministry of Statistics &amp; Programme Implementation.Acording to the “Women and Men in India 2024” report by the Ministry of Statistics and Programme Implementation (MoSPI), the representation of women in State Legislative Assemblies across India is 9.6% at the national level. This indicates that out of all members in State Legislative Assemblies, only about one in ten are women, highlighting a significant gender gap in political representation.This layer contains following attributes:Year of Assembly Election 2024Elected Male 2024Elected Female 2024Percentage of Women 2024Total 2024Source: https://www.mospi.gov.in/sites/default/files/reports_and_publication/statistical_publication/Women_Men/mw24/CompetePublication_WM2024.pdfThis web layer is offered by Esri India, for ArcGIS Online subscribers. If you have any questions or comments, please let us know via content@esri.in.</w:t>
        <w:br/>
        <w:br/>
        <w:t>This layer shows the State-Wise in Participation of Women in State Assemblies India as per the statistics reported in Women and Men in India 2024, Ministry of Statistics &amp; Programme Implementation.</w:t>
        <w:br/>
        <w:br/>
        <w:t>Acording to the “Women and Men in India 2024” report by the Ministry of Statistics and Programme Implementation (MoSPI), the representation of women in State Legislative Assemblies across India is 9.6% at the national level. This indicates that out of all members in State Legislative Assemblies, only about one in ten are women, highlighting a significant gender gap in political representation.</w:t>
        <w:br/>
        <w:br/>
        <w:t>This layer contains following attributes:</w:t>
        <w:br/>
        <w:t>Year of Assembly Election 2024</w:t>
        <w:br/>
        <w:t>Elected Male 2024</w:t>
        <w:br/>
        <w:t>Elected Female 2024</w:t>
        <w:br/>
        <w:t>Percentage of Women 2024</w:t>
        <w:br/>
        <w:t>Total 2024</w:t>
        <w:br/>
        <w:t xml:space="preserve"> </w:t>
        <w:br/>
        <w:t>Source: https://www.mospi.gov.in/sites/default/files/reports_and_publication/statistical_publication/Women_Men/mw24/CompetePublication_WM2024.pdf</w:t>
        <w:br/>
        <w:t xml:space="preserve"> </w:t>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