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Percentage of Men and Women who were first married by exact age</w:t>
      </w:r>
    </w:p>
    <w:p>
      <w:r>
        <w:t>Source/Owner: Unknown</w:t>
      </w:r>
    </w:p>
    <w:p>
      <w:r>
        <w:t>URL: https://www.arcgis.com/home/item.html?id=9bea1bc13fe44d1d9e38661047635444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