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Rate Incidence of Various Crimes Committed against Women in India</w:t>
      </w:r>
    </w:p>
    <w:p>
      <w:r>
        <w:t>Source/Owner: Unknown</w:t>
      </w:r>
    </w:p>
    <w:p>
      <w:r>
        <w:t>URL: https://www.arcgis.com/home/item.html?id=f35584d521d0410893e64228dbb166bb</w:t>
        <w:br/>
      </w:r>
    </w:p>
    <w:p>
      <w:r>
        <w:t>On examination of the data for the years 2016 to 2022, it can be observed that three major crimes viz. Cruelty by Husbands and Relatives, Assault on women with intent to outrage her modesty, and Kidnapping &amp; Abduction constituted more than 70% of the total crime committed against women with the rate of Cruelty by Husbands and Relatives faced by women in their own house accounting for one-third of all crimes. The data shows that compromising the safety of women starts from home itself. Policymakers can address this issue by enforcing the existing laws and spreading awareness of their provisions among both men and women. It may also be noted that the above analysis and interpretation is on the basis of FIRs registered (gathered by NCRB) and the number could be on the higher side if the unregistered cases are also taken into account.Data on the distribution of rape victims by age group show that the majority of the rape victims are in the age group of 18-30 years. The probable reason behind the high numbers in this specific age group may be that the females in this age group are coming under “labour force” category requiring travel between workplace and home. Further, late working hours and site workplace could also be a reason. However, the fact is that such conditions should not be a burden or barrier to women in their fundamental right to “work and earn”. Various measures have already been taken by the government viz. an act to prevent sexual harassment in the work place, a women's helpline, etc. Still, more needs to be done in the area of gender sensitization. A lower percentage in the less than 16 years age group could also be due to non-reporting in the fear of social stigma.This layer contains several useful attributes :Rates of Crimes Rape 2022 Rates of Crimes Kidnapping &amp; Abduction of Women 2022Rates of Crimes Dowry Deaths 2022Rates of Crimes Cruelty by Husband &amp; his Relatives 2022Rates of Crimes Assault on Women with Intent to Outrage her Modesty 2022Rates of Crimes Insult to the Modesty of Women 2022Rates of Crimes Dowry Prohibition Act 2022Rates of Total Crimes Against Women 2022Incidence of Total Crimes Against women 2022Incidence of Total Cognizable Crimes 2022Percentage of Total Crime Against Women in the State as of All India 2022Percentage of Crime Against Women to Total Crime within State 2022Rape Victims Below 6 years 2022Rape Victims 6-12 years 2022Rape Victims 12-16 years 2022Rape Victims 16-18 years 2022Rape Victims 18-30 years 2022Rape Victims 30-45 years 2022Rape Victims 45-60 years 2022Rape Victims Above 60 years 2022Rape Victims Total 2022Percentage Distribution of Rape Victims 2022Percentage of Married Women Age 18-49 Years Experienced Physical or Sexual Violence by their Husband 2015-16Percentage of Married Women Age 18-49 Years Experienced Physical or Sexual Violence by their Husband 2019-21Percentage of Married Women Age 18-49 Years Experienced Emotional, Physical or Sexual Violence by their Husband 2015-16Percentage of Married Women Age 18-49 Years Experienced Emotional, Physical or Sexual Violence by their Husband 2019-21Source- https://view.officeapps.live.com/op/view.aspx?src=https%3A%2F%2Fwww.mospi.gov.in%2Fsites%2Fdefault%2Ffiles%2Freports_and_publication%2Fstatistical_publication%2FWomen_Men%2Fmw23%2FImp_emp_WM23.xlsx&amp;wdOrigin=BROWSELINK / Tab 6.2                       This web layer is offered by Esri India, for ArcGIS Online subscribers. If you have any questions or comments, please let us know via content@esri.in.</w:t>
        <w:br/>
        <w:br/>
        <w:t>On examination of the data for the years 2016 to 2022, it can be observed that three major crimes viz. Cruelty by Husbands and Relatives, Assault on women with intent to outrage her modesty, and Kidnapping &amp; Abduction constituted more than 70% of the total crime committed against women with the rate of Cruelty by Husbands and Relatives faced by women in their own house accounting for one-third of all crimes. The data shows that compromising the safety of women starts from home itself. Policymakers can address this issue by enforcing the existing laws and spreading awareness of their provisions among both men and women. It may also be noted that the above analysis and interpretation is on the basis of FIRs registered (gathered by NCRB) and the number could be on the higher side if the unregistered cases are also taken into account.</w:t>
        <w:br/>
        <w:br/>
        <w:br/>
        <w:t>Data on the distribution of rape victims by age group show that the majority of the rape victims are in the age group of 18-30 years. The probable reason behind the high numbers in this specific age group may be that the females in this age group are coming under “labour force” category requiring travel between workplace and home. Further, late working hours and site workplace could also be a reason. However, the fact is that such conditions should not be a burden or barrier to women in their fundamental right to “work and earn”. Various measures have already been taken by the government viz. an act to prevent sexual harassment in the work place, a women's helpline, etc. Still, more needs to be done in the area of gender sensitization. A lower percentage in the less than 16 years age group could also be due to non-reporting in the fear of social stigma.</w:t>
        <w:br/>
        <w:br/>
        <w:br/>
        <w:br/>
        <w:t>This layer contains several useful attributes :</w:t>
        <w:br/>
        <w:t xml:space="preserve">Rates of Crimes Rape 2022 </w:t>
        <w:br/>
        <w:t>Rates of Crimes Kidnapping &amp; Abduction of Women 2022</w:t>
        <w:br/>
        <w:t>Rates of Crimes Dowry Deaths 2022</w:t>
        <w:br/>
        <w:t>Rates of Crimes Cruelty by Husband &amp; his Relatives 2022</w:t>
        <w:br/>
        <w:t>Rates of Crimes Assault on Women with Intent to Outrage her Modesty 2022</w:t>
        <w:br/>
        <w:t>Rates of Crimes Insult to the Modesty of Women 2022</w:t>
        <w:br/>
        <w:t>Rates of Crimes Dowry Prohibition Act 2022</w:t>
        <w:br/>
        <w:t>Rates of Total Crimes Against Women 2022</w:t>
        <w:br/>
        <w:t>Incidence of Total Crimes Against women 2022</w:t>
        <w:br/>
        <w:t>Incidence of Total Cognizable Crimes 2022</w:t>
        <w:br/>
        <w:t>Percentage of Total Crime Against Women in the State as of All India 2022</w:t>
        <w:br/>
        <w:t>Percentage of Crime Against Women to Total Crime within State 2022</w:t>
        <w:br/>
        <w:t>Rape Victims Below 6 years 2022</w:t>
        <w:br/>
        <w:t>Rape Victims 6-12 years 2022</w:t>
        <w:br/>
        <w:t>Rape Victims 12-16 years 2022</w:t>
        <w:br/>
        <w:t>Rape Victims 16-18 years 2022</w:t>
        <w:br/>
        <w:t>Rape Victims 18-30 years 2022</w:t>
        <w:br/>
        <w:t>Rape Victims 30-45 years 2022</w:t>
        <w:br/>
        <w:t>Rape Victims 45-60 years 2022</w:t>
        <w:br/>
        <w:t>Rape Victims Above 60 years 2022</w:t>
        <w:br/>
        <w:t>Rape Victims Total 2022</w:t>
        <w:br/>
        <w:t>Percentage Distribution of Rape Victims 2022</w:t>
        <w:br/>
        <w:t>Percentage of Married Women Age 18-49 Years Experienced Physical or Sexual Violence by their Husband 2015-16</w:t>
        <w:br/>
        <w:t>Percentage of Married Women Age 18-49 Years Experienced Physical or Sexual Violence by their Husband 2019-21</w:t>
        <w:br/>
        <w:t>Percentage of Married Women Age 18-49 Years Experienced Emotional, Physical or Sexual Violence by their Husband 2015-16</w:t>
        <w:br/>
        <w:t>Percentage of Married Women Age 18-49 Years Experienced Emotional, Physical or Sexual Violence by their Husband 2019-21</w:t>
        <w:br/>
        <w:t>Source- https://view.officeapps.live.com/op/view.aspx?src=https%3A%2F%2Fwww.mospi.gov.in%2Fsites%2Fdefault%2Ffiles%2Freports_and_publication%2Fstatistical_publication%2FWomen_Men%2Fmw23%2FImp_emp_WM23.xlsx&amp;wdOrigin=BROWSELINK / Tab 6.2</w:t>
        <w:br/>
        <w:br/>
        <w:br/>
        <w:t xml:space="preserve">         </w:t>
        <w:br/>
        <w:t xml:space="preserve">              </w:t>
        <w:br/>
        <w:t>This web layer is offered by Esri India, for ArcGIS Online subscribers. If you have any questions or comments, please let us know via content@esri.in.</w:t>
        <w:br/>
        <w:br/>
        <w:t>This work is licensed under the Esri India Master Terms of Use. 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 xml:space="preserve">This work is licensed under the Esri India Master Terms of Use. </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