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SDG 3 India Index Indicator GOOD HEALTH AND WELL BEING (2019-20)</w:t>
      </w:r>
    </w:p>
    <w:p>
      <w:r>
        <w:t>Source/Owner: Unknown</w:t>
      </w:r>
    </w:p>
    <w:p>
      <w:r>
        <w:t>URL: https://www.arcgis.com/home/item.html?id=f4d37c3326874e208b66b1ae131e812e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