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13 - CLIMATE ACTION</w:t>
      </w:r>
    </w:p>
    <w:p>
      <w:r>
        <w:t>Source/Owner: Unknown</w:t>
      </w:r>
    </w:p>
    <w:p>
      <w:r>
        <w:t>URL: https://www.arcgis.com/home/item.html?id=58c138c7cfa14225bf3a4a48462ca3ad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