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SDG India Index 2020-21 Goal 4 - QUALITY EDUCATION</w:t>
      </w:r>
    </w:p>
    <w:p>
      <w:r>
        <w:t>Source/Owner: Unknown</w:t>
      </w:r>
    </w:p>
    <w:p>
      <w:r>
        <w:t>URL: https://www.arcgis.com/home/item.html?id=c49d8e2b8c6a445ca2740de9e63da171</w:t>
        <w:br/>
      </w:r>
    </w:p>
    <w:p>
      <w:r>
        <w:t>Goal 4: Ensure inclusive and equitable quality education and promote lifelong learning opportunities for allEnrolment in primary education in developing countries has reached 91%, but 57 million children remain out of school.More than half of children who have not enrolled in school live in sub-Saharan Africa.An estimated 50% of out-of-school children of primary school age live in conflict-affected areas. Children in the poorest households are 4 times as likely to be out of school as children in the richest households.The world has achieved equality in primary education between girls and boys, but few countries have achieved that target at all levels of education.Among youth aged 15 to 24, the literacy rate has improved globally from 83 per cent to 91 per cent between 1990 and 2015.India has made significant progress in universalizing primary education. Enrolment and completion rates of girls in primary school have improved as are elementary completion rates. The net enrolment ratio in primary education (for both sexes) is 88%(2013-14). At the national level, male and female youth literacy rate is 94% and 92%.This map layer is offered by Esri India, for ArcGIS Online subscribers, If you have any questions or comments, please let us know via content@esri.in.</w:t>
        <w:br/>
        <w:br/>
        <w:t>Goal 4: Ensure inclusive and equitable quality education and promote lifelong learning opportunities for all</w:t>
        <w:br/>
        <w:br/>
        <w:br/>
        <w:br/>
        <w:t>Enrolment in primary education in developing countries has reached 91%, but 57 million children remain out of school.</w:t>
        <w:br/>
        <w:br/>
        <w:t>More than half of children who have not enrolled in school live in sub-Saharan Africa.</w:t>
        <w:br/>
        <w:br/>
        <w:t>An estimated 50% of out-of-school children of primary school age live in conflict-affected areas. Children in the poorest households are 4 times as likely to be out of school as children in the richest households.</w:t>
        <w:br/>
        <w:br/>
        <w:t>The world has achieved equality in primary education between girls and boys, but few countries have achieved that target at all levels of education.</w:t>
        <w:br/>
        <w:br/>
        <w:t>Among youth aged 15 to 24, the literacy rate has improved globally from 83 per cent to 91 per cent between 1990 and 2015.</w:t>
        <w:br/>
        <w:br/>
        <w:t>India has made significant progress in universalizing primary education. Enrolment and completion rates of girls in primary school have improved as are elementary completion rates. The net enrolment ratio in primary education (for both sexes) is 88%(2013-14). At the national level, male and female youth literacy rate is 94% and 92%.</w:t>
        <w:br/>
        <w:br/>
        <w:br/>
        <w:br/>
        <w:t>This map layer is offered by Esri India, for ArcGIS Online subscribers, If you have any questions or comments, please let us know via content@esri.in.</w:t>
        <w:br/>
        <w:br/>
        <w:t>The distribution and uses of above data is as per the policy provided by the respective data sources (Creditors).</w:t>
        <w:br/>
        <w:br/>
        <w:t>The distribution and uses of above data is as per the policy provided by the respective data sources (Creditors).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