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2023-24: Goal 16 - PEACE, JUSTICE AND STRONG INSTITUTIONS</w:t>
      </w:r>
    </w:p>
    <w:p>
      <w:r>
        <w:t>Source/Owner: Unknown</w:t>
      </w:r>
    </w:p>
    <w:p>
      <w:r>
        <w:t>URL: https://www.arcgis.com/home/item.html?id=ace2f42e70aa494aac75a01ec3117427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