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6 - CLEAN WATER AND SANITATION</w:t>
      </w:r>
    </w:p>
    <w:p>
      <w:r>
        <w:t>Source/Owner: Unknown</w:t>
      </w:r>
    </w:p>
    <w:p>
      <w:r>
        <w:t>URL: https://www.arcgis.com/home/item.html?id=f93f074dca244f818704320ceace736b</w:t>
        <w:br/>
      </w:r>
    </w:p>
    <w:p>
      <w:r>
        <w:t>Goal 6: Ensure availability and sustainable management of water and sanitation for all75.75% rural households receive SAFE AND ADEQUATE DRINKING WATER through piped water supply99.29% rural households have access to IMPROVED SOURCE OF DRINKING WATER94.70% schools have FUNCTIONAL TOILET FOR GIRLS 100% IHHL constructed against target (SBM-G)100% districts verified as OPEN DEFECATION FREE (ODF)59.26% net available GROUND WATER WITHDRAWN in 2021–202211.23% BLOCKS/MANDALS/ TALUKS OVER-EXPLOITEDGoal 6 Index Score  SDG Index Score for Goal 6 ranges between 60 and 100 for States and between 73 and 100 for UTs. Goa and Andaman and Nicobar Islands are the top performers among the States and the UTs, respectively, having secured a score of 100. Twenty-six States and seven UTs bagged a position in the category of Front Runners (score range between 65 and 100, excluding 100). Although no State/UT fell behind in the Aspirants category, one State belonged in the Performers category.Source: https://www.niti.gov.in/sites/default/files/2024-07/SDA_INDIA.pdf, PDF Pg No 136.This map layer is offered by Esri India, for ArcGIS Online subscribers, If you have any questions or comments, please let us know via content@esri.in.</w:t>
        <w:br/>
        <w:br/>
        <w:t>Goal 6: Ensure availability and sustainable management of water and sanitation for all</w:t>
        <w:br/>
        <w:t>75.75% rural households receive SAFE AND ADEQUATE DRINKING WATER through piped water supply</w:t>
        <w:br/>
        <w:t>99.29% rural households have access to IMPROVED SOURCE OF DRINKING WATER</w:t>
        <w:br/>
        <w:t xml:space="preserve">94.70% schools have FUNCTIONAL TOILET FOR GIRLS </w:t>
        <w:br/>
        <w:t>100% IHHL constructed against target (SBM-G)</w:t>
        <w:br/>
        <w:t>100% districts verified as OPEN DEFECATION FREE (ODF)</w:t>
        <w:br/>
        <w:t>59.26% net available GROUND WATER WITHDRAWN in 2021–2022</w:t>
        <w:br/>
        <w:t>11.23% BLOCKS/MANDALS/ TALUKS OVER-EXPLOITED</w:t>
        <w:br/>
        <w:br/>
        <w:br/>
        <w:t xml:space="preserve">Goal 6 Index Score </w:t>
        <w:br/>
        <w:t xml:space="preserve"> SDG Index Score for Goal 6 ranges between 60 and 100 for States and between 73 and 100 for UTs. Goa and Andaman and Nicobar Islands are the top performers among the States and the UTs, respectively, having secured a score of 100. Twenty-six States and seven UTs bagged a position in the category of Front Runners (score range between 65 and 100, excluding 100). Although no State/UT fell behind in the Aspirants category, one State belonged in the Performers category.</w:t>
        <w:br/>
        <w:br/>
        <w:br/>
        <w:t>Source: https://www.niti.gov.in/sites/default/files/2024-07/SDA_INDIA.pdf, PDF Pg No 136.</w:t>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