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SDG India Index 2023-24: Goal 7 - AFFORDABLE AND CLEAN ENERGY</w:t>
      </w:r>
    </w:p>
    <w:p>
      <w:r>
        <w:t>Source/Owner: Unknown</w:t>
      </w:r>
    </w:p>
    <w:p>
      <w:r>
        <w:t>URL: https://www.arcgis.com/home/item.html?id=a097dc60e60345ef854a881289f2947d</w:t>
        <w:br/>
      </w:r>
    </w:p>
    <w:p>
      <w:r>
        <w:t>Goal 7: Ensure access to affordable, reliable, sustainable, and modern energy for all100% households have ACCESS TO ELECTRICITY96.35% households have CLEAN COOKING FUEL (LPG + PNG) connections Goal 7 Index Score  SDG Index Score for Goal 7 ranges between 50 and 100 for States and between 52 and 100 for UTs. Sixteen States and six UTs have entered the category of Achievers (with Index score of 100) and ten States and one UT bagged a position in the category of Front Runners (score range between 65 and 100, excluding 100).Source:https://www.niti.gov.in/sites/default/files/2024-07/SDA_INDIA.pdf, PDF Pg No 144This map layer is offered by Esri India, for ArcGIS Online subscribers, If you have any questions or comments, please let us know via content@esri.in.</w:t>
        <w:br/>
        <w:br/>
        <w:t>Goal 7: Ensure access to affordable, reliable, sustainable, and modern energy for all</w:t>
        <w:br/>
        <w:t>100% households have ACCESS TO ELECTRICITY</w:t>
        <w:br/>
        <w:t xml:space="preserve">96.35% households have CLEAN COOKING FUEL (LPG + PNG) connections </w:t>
        <w:br/>
        <w:br/>
        <w:br/>
        <w:t xml:space="preserve">Goal 7 Index Score </w:t>
        <w:br/>
        <w:t xml:space="preserve"> SDG Index Score for Goal 7 ranges between 50 and 100 for States and between 52 and 100 for UTs. Sixteen States and six UTs have entered the category of Achievers (with Index score of 100) and ten States and one UT bagged a position in the category of Front Runners (score range between 65 and 100, excluding 100).</w:t>
        <w:br/>
        <w:br/>
        <w:br/>
        <w:t>Source:https://www.niti.gov.in/sites/default/files/2024-07/SDA_INDIA.pdf, PDF Pg No 144</w:t>
        <w:br/>
        <w:br/>
        <w:br/>
        <w:br/>
        <w:br/>
        <w:t>This map layer is offered by Esri India, for ArcGIS Online subscribers, If you have any questions or comments, please let us know via content@esri.in.</w:t>
        <w:br/>
        <w:br/>
        <w:t>The distribution and uses of above data is as per the policy provided by the respective data sources (Creditors).</w:t>
        <w:br/>
        <w:br/>
        <w:t>The distribution and uses of above data is as per the policy provided by the respective data sources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