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State Wise TPDS and NFSA</w:t>
      </w:r>
    </w:p>
    <w:p>
      <w:r>
        <w:t>Source/Owner: Unknown</w:t>
      </w:r>
    </w:p>
    <w:p>
      <w:r>
        <w:t>URL: https://www.arcgis.com/home/item.html?id=d21deb5f31224e59bdc5c147610c57b0</w:t>
        <w:br/>
      </w:r>
    </w:p>
    <w:p>
      <w:r>
        <w:t>In June, 1997, the Government of India launched the Targeted Public Distribution System (TPDS) with focus on the poor. Under the PDS, States were required to formulate and implement foolproof arrangements for identification of the poor for delivery of foodgrains and for its distribution in a transparent and accountable manner at the FPS level.</w:t>
        <w:br/>
        <w:br/>
        <w:br/>
        <w:t>This layer contains several useful attributes :</w:t>
        <w:br/>
        <w:t>Allocation of Food Grains Targeted Public Distribution System (Tonnes) April 2022- March 2023</w:t>
        <w:br/>
        <w:t>Off take Targeted Public Distribution System (Tonnes) April 2022- March 2023</w:t>
        <w:br/>
        <w:t>Percentage of offtake w.r.t. Allocation of Food Grains Targeted Public Distribution System</w:t>
        <w:br/>
        <w:t>Allocation of Food Grains National Food Security Act (Tonnes) April 2022- March 2023</w:t>
        <w:br/>
        <w:t>Off take National Food Security Act (Tonnes) April 2022- March 2023</w:t>
        <w:br/>
        <w:t xml:space="preserve">Percentage of offtake w.r.t. Allocation of Food Grains National Food Security Act </w:t>
        <w:br/>
        <w:t>Allocation of Food Grains National Food Security Act (Tide Over) (Tonnes) April 2022- March 2023</w:t>
        <w:br/>
        <w:t>Off take National Food Security Act (Tide Over) (Tonnes) April 2022- March 2023</w:t>
        <w:br/>
        <w:t>Percentage of offtake w.r.t. Allocation of Food Grains National Food Security Act (Tide Over)</w:t>
        <w:br/>
        <w:t xml:space="preserve">Source- </w:t>
        <w:br/>
        <w:t xml:space="preserve">         </w:t>
        <w:br/>
        <w:t>This web layer is offered by Esri India, for ArcGIS Online subscribers. If you have any questions or comments, please let us know via content@esri.in.</w:t>
        <w:br/>
        <w:br/>
        <w:t>Important Note: This layer is intended to support online visualization and analysis. Users are not permitted to export data for offline use.</w:t>
        <w:br/>
        <w:br/>
        <w:br/>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