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State-wise Household Consumption Expenditure Survey (HCES) India</w:t>
      </w:r>
    </w:p>
    <w:p>
      <w:r>
        <w:t>Source/Owner: Unknown</w:t>
      </w:r>
    </w:p>
    <w:p>
      <w:r>
        <w:t>URL: https://www.arcgis.com/home/item.html?id=eb355f1c076241e286a484e3cadea41a</w:t>
        <w:br/>
      </w:r>
    </w:p>
    <w:p>
      <w:r>
        <w:t>The Household Consumption Expenditure Survey (HCES) is designed to collect information on the consumption of goods and services by households. The survey also collects some auxiliary information on household characteristics and demographic particulars of the households. Information collected in HCES is useful for understanding the consumption and expenditure pattern, standard of living and well-being of the households. Besides, the data of HCES provides budget shares of different commodity groups that are used for the preparation of the weighting diagram for the compilation of official Consumer Price Indices (CPIs). The data collected in HCES is also utilized for deriving various other macroeconomic indicators.This layer contains several useful attributes :Rural Sample Number of Households 2022-23Urban Sample Number of Households 2022-23Rural Estimated (00’) Number of Households 2022-23Urban Estimated (00’) Number of Households 2022-23Source-  https://mospi.gov.in/sites/default/files/publication_reports/Factsheet_HCES_2022-23.pdf         This web layer is offered by Esri India, for ArcGIS Online subscribers. If you have any questions or comments, please let us know via content@esri.in.</w:t>
        <w:br/>
        <w:br/>
        <w:t>The Household Consumption Expenditure Survey (HCES) is designed to collect information on the consumption of goods and services by households. The survey also collects some auxiliary information on household characteristics and demographic particulars of the households. Information collected in HCES is useful for understanding the consumption and expenditure pattern, standard of living and well-being of the households. Besides, the data of HCES provides budget shares of different commodity groups that are used for the preparation of the weighting diagram for the compilation of official Consumer Price Indices (CPIs). The data collected in HCES is also utilized for deriving various other macroeconomic indicators.</w:t>
        <w:br/>
        <w:br/>
        <w:br/>
        <w:t>This layer contains several useful attributes :</w:t>
        <w:br/>
        <w:t>Rural Sample Number of Households 2022-23</w:t>
        <w:br/>
        <w:t>Urban Sample Number of Households 2022-23</w:t>
        <w:br/>
        <w:t>Rural Estimated (00’) Number of Households 2022-23</w:t>
        <w:br/>
        <w:t>Urban Estimated (00’) Number of Households 2022-23</w:t>
        <w:br/>
        <w:t>Source-  https://mospi.gov.in/sites/default/files/publication_reports/Factsheet_HCES_2022-23.pdf</w:t>
        <w:br/>
        <w:br/>
        <w:t xml:space="preserve">         </w:t>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