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number of Persons, Drivers, Passengers and Pedestrians killed according to classification of age and sex in India</w:t>
      </w:r>
    </w:p>
    <w:p>
      <w:r>
        <w:t>Source/Owner: Unknown</w:t>
      </w:r>
    </w:p>
    <w:p>
      <w:r>
        <w:t>URL: https://www.arcgis.com/home/item.html?id=cfbcfd9eaab041a1bd16d702a69d2fc3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