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Unemployment Rate in India</w:t>
      </w:r>
    </w:p>
    <w:p>
      <w:r>
        <w:t>Source/Owner: Unknown</w:t>
      </w:r>
    </w:p>
    <w:p>
      <w:r>
        <w:t>URL: https://www.arcgis.com/home/item.html?id=cd0a2287a34447be851a8835c9297b88</w:t>
        <w:br/>
      </w:r>
    </w:p>
    <w:p>
      <w:r>
        <w:t>This layer shows Unemployment Rate (in percent) according to current weekly status for different States (persons, 15 years and above) from 2020-2024Data Source: https://www.indiabudget.gov.in/economicsurvey/Note:UR is defined as the percentage of persons unemployed among the persons in the labour force.Note 2: * Jammu &amp; Kashmir being a larger UT, the figures for Jammu &amp; Kashmir excluding Ladakh are provided in this Bulletin for July-September 2021, October-December 2021 and January - March,2022. However, these figures are not comparable with previous quarter's figures which include Ladakh alsoThis web layer is offered by Esri India, for ArcGIS Online subscribers. If you have any questions or comments, please let us know via content@esri.in.</w:t>
        <w:br/>
        <w:br/>
        <w:t>This layer shows Unemployment Rate (in percent) according to current weekly status for different States (persons, 15 years and above) from 2020-2024</w:t>
        <w:br/>
        <w:br/>
        <w:t xml:space="preserve"> </w:t>
        <w:br/>
        <w:t>Data Source: https://www.indiabudget.gov.in/economicsurvey/</w:t>
        <w:br/>
        <w:t xml:space="preserve"> </w:t>
        <w:br/>
        <w:t>Note:UR is defined as the percentage of persons unemployed among the persons in the labour force.</w:t>
        <w:br/>
        <w:t>Note 2: * Jammu &amp; Kashmir being a larger UT, the figures for Jammu &amp; Kashmir excluding Ladakh are provided in this Bulletin for July-September 2021, October-December 2021 and January - March,</w:t>
        <w:br/>
        <w:t>2022. However, these figures are not comparable with previous quarter's figures which include Ladakh also</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